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Course Overview:</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Welcome to "Mastering English Online," your gateway to unlocking the world's most widely spoken language. Whether you're an absolute beginner or looking to refine your existing skills, this course is meticulously designed to empower you with the confidence and proficiency to navigate the English language landscape with ease.</w:t>
      </w:r>
    </w:p>
    <w:p>
      <w:pPr>
        <w:pStyle w:val="3"/>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Why Choose "Mastering English Online"?</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Comprehensive Curriculum:</w:t>
      </w:r>
      <w:r>
        <w:rPr>
          <w:rFonts w:hint="default" w:ascii="Times New Roman" w:hAnsi="Times New Roman" w:eastAsia="Segoe UI" w:cs="Times New Roman"/>
          <w:i w:val="0"/>
          <w:iCs w:val="0"/>
          <w:caps w:val="0"/>
          <w:color w:val="0D0D0D"/>
          <w:spacing w:val="0"/>
          <w:sz w:val="24"/>
          <w:szCs w:val="24"/>
          <w:shd w:val="clear" w:fill="FFFFFF"/>
        </w:rPr>
        <w:t xml:space="preserve"> Our course covers all essential aspects of the English language, ensuring a holistic learning experience that addresses listening, speaking, reading, writing, grammar, and vocabulary.</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Structured Learning Path:</w:t>
      </w:r>
      <w:r>
        <w:rPr>
          <w:rFonts w:hint="default" w:ascii="Times New Roman" w:hAnsi="Times New Roman" w:eastAsia="Segoe UI" w:cs="Times New Roman"/>
          <w:i w:val="0"/>
          <w:iCs w:val="0"/>
          <w:caps w:val="0"/>
          <w:color w:val="0D0D0D"/>
          <w:spacing w:val="0"/>
          <w:sz w:val="24"/>
          <w:szCs w:val="24"/>
          <w:shd w:val="clear" w:fill="FFFFFF"/>
        </w:rPr>
        <w:t xml:space="preserve"> Guided by a carefully crafted curriculum, you'll embark on a structured journey from foundational concepts to advanced language proficiency, making learning intuitive and rewarding.</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Engaging Content:</w:t>
      </w:r>
      <w:r>
        <w:rPr>
          <w:rFonts w:hint="default" w:ascii="Times New Roman" w:hAnsi="Times New Roman" w:eastAsia="Segoe UI" w:cs="Times New Roman"/>
          <w:i w:val="0"/>
          <w:iCs w:val="0"/>
          <w:caps w:val="0"/>
          <w:color w:val="0D0D0D"/>
          <w:spacing w:val="0"/>
          <w:sz w:val="24"/>
          <w:szCs w:val="24"/>
          <w:shd w:val="clear" w:fill="FFFFFF"/>
        </w:rPr>
        <w:t xml:space="preserve"> Dive into dynamic lessons featuring interactive exercises, real-life scenarios, and multimedia resources, ensuring an engaging and immersive learning experience that caters to diverse learning styles.</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Expert Instruction:</w:t>
      </w:r>
      <w:r>
        <w:rPr>
          <w:rFonts w:hint="default" w:ascii="Times New Roman" w:hAnsi="Times New Roman" w:eastAsia="Segoe UI" w:cs="Times New Roman"/>
          <w:i w:val="0"/>
          <w:iCs w:val="0"/>
          <w:caps w:val="0"/>
          <w:color w:val="0D0D0D"/>
          <w:spacing w:val="0"/>
          <w:sz w:val="24"/>
          <w:szCs w:val="24"/>
          <w:shd w:val="clear" w:fill="FFFFFF"/>
        </w:rPr>
        <w:t xml:space="preserve"> Learn from experienced and qualified instructors who are passionate about teaching English. Benefit from their expertise, personalized feedback, and guidance every step of the way.</w:t>
      </w:r>
    </w:p>
    <w:p>
      <w:pPr>
        <w:pStyle w:val="3"/>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outlineLvl w:val="3"/>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Course Objectives: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the end of "Mastering English Online," you will:</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Develop Core Language Skills:</w:t>
      </w:r>
      <w:r>
        <w:rPr>
          <w:rFonts w:hint="default" w:ascii="Times New Roman" w:hAnsi="Times New Roman" w:eastAsia="Segoe UI" w:cs="Times New Roman"/>
          <w:i w:val="0"/>
          <w:iCs w:val="0"/>
          <w:caps w:val="0"/>
          <w:color w:val="0D0D0D"/>
          <w:spacing w:val="0"/>
          <w:sz w:val="24"/>
          <w:szCs w:val="24"/>
          <w:shd w:val="clear" w:fill="FFFFFF"/>
        </w:rPr>
        <w:t xml:space="preserve"> Build a solid foundation in English grammar, vocabulary, pronunciation, and comprehension, enabling you to communicate effectively in both everyday and academic contexts.</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Enhance Communication Skills:</w:t>
      </w:r>
      <w:r>
        <w:rPr>
          <w:rFonts w:hint="default" w:ascii="Times New Roman" w:hAnsi="Times New Roman" w:eastAsia="Segoe UI" w:cs="Times New Roman"/>
          <w:i w:val="0"/>
          <w:iCs w:val="0"/>
          <w:caps w:val="0"/>
          <w:color w:val="0D0D0D"/>
          <w:spacing w:val="0"/>
          <w:sz w:val="24"/>
          <w:szCs w:val="24"/>
          <w:shd w:val="clear" w:fill="FFFFFF"/>
        </w:rPr>
        <w:t xml:space="preserve"> Cultivate confident speaking and listening abilities through engaging conversations, role-plays, and listening exercises, empowering you to express yourself fluently and understand diverse accents and speech patterns.</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Sharpen Reading and Writing Proficiency:</w:t>
      </w:r>
      <w:r>
        <w:rPr>
          <w:rFonts w:hint="default" w:ascii="Times New Roman" w:hAnsi="Times New Roman" w:eastAsia="Segoe UI" w:cs="Times New Roman"/>
          <w:i w:val="0"/>
          <w:iCs w:val="0"/>
          <w:caps w:val="0"/>
          <w:color w:val="0D0D0D"/>
          <w:spacing w:val="0"/>
          <w:sz w:val="24"/>
          <w:szCs w:val="24"/>
          <w:shd w:val="clear" w:fill="FFFFFF"/>
        </w:rPr>
        <w:t xml:space="preserve"> Master reading comprehension strategies, expand your vocabulary, and hone your writing skills across various genres, equipping you with the tools to comprehend complex texts and express your ideas articulately in writing.</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Prepare for Success:</w:t>
      </w:r>
      <w:r>
        <w:rPr>
          <w:rFonts w:hint="default" w:ascii="Times New Roman" w:hAnsi="Times New Roman" w:eastAsia="Segoe UI" w:cs="Times New Roman"/>
          <w:i w:val="0"/>
          <w:iCs w:val="0"/>
          <w:caps w:val="0"/>
          <w:color w:val="0D0D0D"/>
          <w:spacing w:val="0"/>
          <w:sz w:val="24"/>
          <w:szCs w:val="24"/>
          <w:shd w:val="clear" w:fill="FFFFFF"/>
        </w:rPr>
        <w:t xml:space="preserve"> Acquire essential test-taking strategies and exam techniques to excel in standardized English proficiency tests, opening doors to educational and professional opportunities worldwide.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Embark on this transformative journey with us and unlock the boundless possibilities that fluency in English brings. Whether your goal is to pursue higher education, advance your career, or simply connect with people from around the globe, "Mastering English Online" is your passport to success.</w:t>
      </w:r>
    </w:p>
    <w:p>
      <w:pPr>
        <w:keepNext w:val="0"/>
        <w:keepLines w:val="0"/>
        <w:widowControl/>
        <w:suppressLineNumbers w:val="0"/>
        <w:pBdr>
          <w:top w:val="single" w:color="E3E3E3" w:sz="6" w:space="0"/>
          <w:left w:val="single" w:color="E3E3E3" w:sz="6" w:space="0"/>
          <w:bottom w:val="single" w:color="E3E3E3" w:sz="6" w:space="0"/>
          <w:right w:val="single" w:color="E3E3E3" w:sz="6" w:space="0"/>
        </w:pBdr>
        <w:shd w:val="clear" w:fill="FFFFFF"/>
        <w:spacing w:line="360" w:lineRule="auto"/>
        <w:ind w:left="0" w:right="0" w:firstLine="0"/>
        <w:jc w:val="left"/>
        <w:rPr>
          <w:rFonts w:hint="default" w:ascii="Times New Roman" w:hAnsi="Times New Roman" w:eastAsia="Segoe UI" w:cs="Times New Roman"/>
          <w:i w:val="0"/>
          <w:iCs w:val="0"/>
          <w:caps w:val="0"/>
          <w:color w:val="000000"/>
          <w:spacing w:val="0"/>
          <w:sz w:val="24"/>
          <w:szCs w:val="24"/>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C3DFA"/>
    <w:multiLevelType w:val="singleLevel"/>
    <w:tmpl w:val="B18C3DF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E2F8CFF"/>
    <w:multiLevelType w:val="singleLevel"/>
    <w:tmpl w:val="FE2F8CF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E8802CE"/>
    <w:multiLevelType w:val="singleLevel"/>
    <w:tmpl w:val="FE8802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67158F56"/>
    <w:multiLevelType w:val="singleLevel"/>
    <w:tmpl w:val="67158F56"/>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7506C42C"/>
    <w:multiLevelType w:val="singleLevel"/>
    <w:tmpl w:val="7506C42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E6168"/>
    <w:rsid w:val="3D7E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2024-05-10T08:14:00Z</dcterms:created>
  <dc:creator>User</dc:creator>
  <cp:lastModifiedBy>User</cp:lastModifiedBy>
  <dcterms:modified xsi:type="dcterms:W3CDTF">2024-05-10T08:15:08Z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F9CB6879CACD4B888968684CDEA7DA6C_11</vt:lpwstr>
  </property>
</Properties>
</file>