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Business English Communication Skills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In Module 10, we'll delve into the importance of business English communication skills and how learners can effectively apply them in professional settings. Let's explore this topic with examples to illustrate key concepts and strategies.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Effective Email Communication:</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Scenario:</w:t>
      </w:r>
      <w:r>
        <w:rPr>
          <w:rFonts w:hint="default" w:ascii="Times New Roman" w:hAnsi="Times New Roman" w:eastAsia="Segoe UI" w:cs="Times New Roman"/>
          <w:i w:val="0"/>
          <w:iCs w:val="0"/>
          <w:caps w:val="0"/>
          <w:color w:val="0D0D0D"/>
          <w:spacing w:val="0"/>
          <w:sz w:val="24"/>
          <w:szCs w:val="24"/>
          <w:shd w:val="clear" w:fill="FFFFFF"/>
        </w:rPr>
        <w:t xml:space="preserve"> A learner needs to write a professional email to a colleague.</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Subject: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Proposal Meeting Follow-Up</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Body:</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"Dear [Colleague's Name], I hope this email finds you well. I wanted to follow up on our recent discussion regarding the new project proposal. Attached, please find the updated version of the proposal document. I would appreciate it if you could review it at your earliest convenience and provide any feedback or suggestions you may have. Thank you for your attention to this matter. Best regards, [Your Name]"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Business Meetings and Presentations: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Scenario:</w:t>
      </w:r>
      <w:r>
        <w:rPr>
          <w:rFonts w:hint="default" w:ascii="Times New Roman" w:hAnsi="Times New Roman" w:eastAsia="Segoe UI" w:cs="Times New Roman"/>
          <w:i w:val="0"/>
          <w:iCs w:val="0"/>
          <w:caps w:val="0"/>
          <w:color w:val="0D0D0D"/>
          <w:spacing w:val="0"/>
          <w:sz w:val="24"/>
          <w:szCs w:val="24"/>
          <w:shd w:val="clear" w:fill="FFFFFF"/>
        </w:rPr>
        <w:t xml:space="preserve"> A learner is preparing to deliver a presentation during a business meeting.</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Introduction: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"Good morning, everyone. Thank you for joining today's meeting. I'm excited to share with you our progress on the marketing campaign for our upcoming product launch."</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Main Points: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"First, I'll provide an overview of our target audience and market analysis. Then, I'll discuss our proposed marketing strategies and timeline for implementation."</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Conclusion: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 conclusion, I'm confident that our marketing campaign will effectively reach our target audience and drive sales. I welcome any questions or feedback you may have."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Professional Networking:</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Scenario:</w:t>
      </w:r>
      <w:r>
        <w:rPr>
          <w:rFonts w:hint="default" w:ascii="Times New Roman" w:hAnsi="Times New Roman" w:eastAsia="Segoe UI" w:cs="Times New Roman"/>
          <w:i w:val="0"/>
          <w:iCs w:val="0"/>
          <w:caps w:val="0"/>
          <w:color w:val="0D0D0D"/>
          <w:spacing w:val="0"/>
          <w:sz w:val="24"/>
          <w:szCs w:val="24"/>
          <w:shd w:val="clear" w:fill="FFFFFF"/>
        </w:rPr>
        <w:t xml:space="preserve"> A learner is attending a networking event to connect with industry professionals.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Introduction: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"Hi, my name is [Your Name]. I'm currently working in marketing at XYZ Company."</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Engagement: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"I'm interested in learning more about your experience in the industry. What strategies have you found most effective in reaching new clients?"</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Follow-Up:</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"Thank you for sharing your insights. I'd love to stay in touch and continue the conversation. Here's my business card."</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Business Negotiations: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Scenario:</w:t>
      </w:r>
      <w:r>
        <w:rPr>
          <w:rFonts w:hint="default" w:ascii="Times New Roman" w:hAnsi="Times New Roman" w:eastAsia="Segoe UI" w:cs="Times New Roman"/>
          <w:i w:val="0"/>
          <w:iCs w:val="0"/>
          <w:caps w:val="0"/>
          <w:color w:val="0D0D0D"/>
          <w:spacing w:val="0"/>
          <w:sz w:val="24"/>
          <w:szCs w:val="24"/>
          <w:shd w:val="clear" w:fill="FFFFFF"/>
        </w:rPr>
        <w:t xml:space="preserve"> A learner is negotiating a contract with a client.</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Offer: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"We propose a 10% discount on bulk orders for the first six months of the contract."</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Counteroffer: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"While we appreciate the discount offer, we were hoping for additional flexibility in payment terms. Can we discuss extending the payment schedule to better align with our cash flow?"</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Agreement: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"Thank you for considering our request. We agree to the revised payment terms and look forward to finalizing the contract."</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cs="Times New Roman"/>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Business English Vocabulary:</w:t>
      </w:r>
      <w:r>
        <w:rPr>
          <w:rFonts w:hint="default" w:ascii="Times New Roman" w:hAnsi="Times New Roman" w:eastAsia="Segoe UI" w:cs="Times New Roman"/>
          <w:i w:val="0"/>
          <w:iCs w:val="0"/>
          <w:caps w:val="0"/>
          <w:color w:val="0D0D0D"/>
          <w:spacing w:val="0"/>
          <w:sz w:val="24"/>
          <w:szCs w:val="24"/>
          <w:shd w:val="clear" w:fill="FFFFFF"/>
        </w:rPr>
        <w:t xml:space="preserve"> Teach learners industry-specific vocabulary, phrases, and terminology relevant to their field of work.</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Simulated Business Scenarios:</w:t>
      </w:r>
      <w:r>
        <w:rPr>
          <w:rFonts w:hint="default" w:ascii="Times New Roman" w:hAnsi="Times New Roman" w:eastAsia="Segoe UI" w:cs="Times New Roman"/>
          <w:i w:val="0"/>
          <w:iCs w:val="0"/>
          <w:caps w:val="0"/>
          <w:color w:val="0D0D0D"/>
          <w:spacing w:val="0"/>
          <w:sz w:val="24"/>
          <w:szCs w:val="24"/>
          <w:shd w:val="clear" w:fill="FFFFFF"/>
        </w:rPr>
        <w:t xml:space="preserve"> Create role-playing activities and case studies based on real-world business situations to simulate professional interactions and decision-making processes.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Feedback and Correction:</w:t>
      </w:r>
      <w:r>
        <w:rPr>
          <w:rFonts w:hint="default" w:ascii="Times New Roman" w:hAnsi="Times New Roman" w:eastAsia="Segoe UI" w:cs="Times New Roman"/>
          <w:i w:val="0"/>
          <w:iCs w:val="0"/>
          <w:caps w:val="0"/>
          <w:color w:val="0D0D0D"/>
          <w:spacing w:val="0"/>
          <w:sz w:val="24"/>
          <w:szCs w:val="24"/>
          <w:shd w:val="clear" w:fill="FFFFFF"/>
        </w:rPr>
        <w:t xml:space="preserve"> Provide learners with constructive feedback on their language use, professional tone, and communication style in business contexts, emphasizing clarity, professionalism, and cultural sensitivity.</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Industry Research:</w:t>
      </w:r>
      <w:r>
        <w:rPr>
          <w:rFonts w:hint="default" w:ascii="Times New Roman" w:hAnsi="Times New Roman" w:eastAsia="Segoe UI" w:cs="Times New Roman"/>
          <w:i w:val="0"/>
          <w:iCs w:val="0"/>
          <w:caps w:val="0"/>
          <w:color w:val="0D0D0D"/>
          <w:spacing w:val="0"/>
          <w:sz w:val="24"/>
          <w:szCs w:val="24"/>
          <w:shd w:val="clear" w:fill="FFFFFF"/>
        </w:rPr>
        <w:t xml:space="preserve"> Encourage learners to stay informed about industry trends, best practices, and communication norms to effectively navigate professional environments and build credibility with colleagues and clients.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By honing their business English communication skills, learners can enhance their professional effectiveness, build stronger relationships, and advance their careers in the global marketplace.</w:t>
      </w:r>
    </w:p>
    <w:p>
      <w:pPr>
        <w:pStyle w:val="2"/>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Incorporating Technology in Language Learning and Communication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In Module 10, we'll explore the role of technology in language learning and communication, highlighting its benefits and providing examples of how learners can leverage technology to enhance their language skills.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Online Language Learning Platforms:</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Platform: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Using language learning apps like Duolingo or Babbel to practice vocabulary, grammar, and pronunciation at their own pace.</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Benefits: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Access to interactive exercises, progress tracking, and gamified learning experiences that make language learning engaging and convenient.</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Language Exchange Apps and Websites:</w:t>
      </w:r>
    </w:p>
    <w:p>
      <w:pPr>
        <w:pStyle w:val="7"/>
        <w:keepNext w:val="0"/>
        <w:keepLines w:val="0"/>
        <w:widowControl/>
        <w:numPr>
          <w:ilvl w:val="0"/>
          <w:numId w:val="1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App:</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Participating in language exchange sessions on platforms like Tandem or HelloTalk to practice conversational skills with native speakers.</w:t>
      </w:r>
    </w:p>
    <w:p>
      <w:pPr>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Benefits: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Opportunities for real-time language practice, cultural exchange, and feedback from native speakers, enhancing fluency and cultural understanding.</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Virtual Tutoring and Online Classes:</w:t>
      </w:r>
    </w:p>
    <w:p>
      <w:pPr>
        <w:pStyle w:val="7"/>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Virtual Classroom: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Attending live online English classes with qualified tutors or language institutes.</w:t>
      </w:r>
    </w:p>
    <w:p>
      <w:pPr>
        <w:keepNext w:val="0"/>
        <w:keepLines w:val="0"/>
        <w:widowControl/>
        <w:numPr>
          <w:ilvl w:val="0"/>
          <w:numId w:val="1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Benefits: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Interactive lessons, personalized feedback, and flexible scheduling options that cater to individual learning needs and preferences.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Language Learning Communities and Forums:</w:t>
      </w:r>
    </w:p>
    <w:p>
      <w:pPr>
        <w:pStyle w:val="7"/>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Online Forum: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Joining language learning communities on platforms like Reddit or Discord to engage in discussions, share resources, and ask questions.</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Benefits: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Access to peer support, expert advice, and a wealth of learning materials, fostering a sense of community and motivation among learners.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Language Learning Websites and Blogs:</w:t>
      </w:r>
    </w:p>
    <w:p>
      <w:pPr>
        <w:pStyle w:val="7"/>
        <w:keepNext w:val="0"/>
        <w:keepLines w:val="0"/>
        <w:widowControl/>
        <w:numPr>
          <w:ilvl w:val="0"/>
          <w:numId w:val="2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2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Website: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Exploring language learning websites and blogs that offer grammar explanations, vocabulary lists, and cultural insights.</w:t>
      </w:r>
    </w:p>
    <w:p>
      <w:pPr>
        <w:keepNext w:val="0"/>
        <w:keepLines w:val="0"/>
        <w:widowControl/>
        <w:numPr>
          <w:ilvl w:val="0"/>
          <w:numId w:val="2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Benefits: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Access to curated content, multimedia resources, and self-study materials that complement formal language instruction and cater to diverse learning styles.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Language Learning Games and Multimedia:</w:t>
      </w:r>
    </w:p>
    <w:p>
      <w:pPr>
        <w:pStyle w:val="7"/>
        <w:keepNext w:val="0"/>
        <w:keepLines w:val="0"/>
        <w:widowControl/>
        <w:numPr>
          <w:ilvl w:val="0"/>
          <w:numId w:val="2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2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Game: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Playing language learning games like Quizlet or FluentU to reinforce vocabulary, grammar concepts, and listening skills.</w:t>
      </w:r>
    </w:p>
    <w:p>
      <w:pPr>
        <w:keepNext w:val="0"/>
        <w:keepLines w:val="0"/>
        <w:widowControl/>
        <w:numPr>
          <w:ilvl w:val="0"/>
          <w:numId w:val="2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Benefits: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Gamified learning experiences, interactive multimedia content, and contextualized language practice that make learning enjoyable and effective.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2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Technology Integration:</w:t>
      </w:r>
      <w:r>
        <w:rPr>
          <w:rFonts w:hint="default" w:ascii="Times New Roman" w:hAnsi="Times New Roman" w:eastAsia="Segoe UI" w:cs="Times New Roman"/>
          <w:i w:val="0"/>
          <w:iCs w:val="0"/>
          <w:caps w:val="0"/>
          <w:color w:val="0D0D0D"/>
          <w:spacing w:val="0"/>
          <w:sz w:val="24"/>
          <w:szCs w:val="24"/>
          <w:shd w:val="clear" w:fill="FFFFFF"/>
        </w:rPr>
        <w:t xml:space="preserve"> Integrate technology tools and resources into language lessons to supplement traditional teaching methods and cater to digital-native learners.</w:t>
      </w:r>
    </w:p>
    <w:p>
      <w:pPr>
        <w:pStyle w:val="7"/>
        <w:keepNext w:val="0"/>
        <w:keepLines w:val="0"/>
        <w:widowControl/>
        <w:numPr>
          <w:ilvl w:val="0"/>
          <w:numId w:val="2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Digital Literacy Training:</w:t>
      </w:r>
      <w:r>
        <w:rPr>
          <w:rFonts w:hint="default" w:ascii="Times New Roman" w:hAnsi="Times New Roman" w:eastAsia="Segoe UI" w:cs="Times New Roman"/>
          <w:i w:val="0"/>
          <w:iCs w:val="0"/>
          <w:caps w:val="0"/>
          <w:color w:val="0D0D0D"/>
          <w:spacing w:val="0"/>
          <w:sz w:val="24"/>
          <w:szCs w:val="24"/>
          <w:shd w:val="clear" w:fill="FFFFFF"/>
        </w:rPr>
        <w:t xml:space="preserve"> Provide learners with training and support in using technology tools effectively for language learning, communication, and self-study.</w:t>
      </w:r>
    </w:p>
    <w:p>
      <w:pPr>
        <w:pStyle w:val="7"/>
        <w:keepNext w:val="0"/>
        <w:keepLines w:val="0"/>
        <w:widowControl/>
        <w:numPr>
          <w:ilvl w:val="0"/>
          <w:numId w:val="2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Collaborative Projects:</w:t>
      </w:r>
      <w:r>
        <w:rPr>
          <w:rFonts w:hint="default" w:ascii="Times New Roman" w:hAnsi="Times New Roman" w:eastAsia="Segoe UI" w:cs="Times New Roman"/>
          <w:i w:val="0"/>
          <w:iCs w:val="0"/>
          <w:caps w:val="0"/>
          <w:color w:val="0D0D0D"/>
          <w:spacing w:val="0"/>
          <w:sz w:val="24"/>
          <w:szCs w:val="24"/>
          <w:shd w:val="clear" w:fill="FFFFFF"/>
        </w:rPr>
        <w:t xml:space="preserve"> Facilitate collaborative projects and group activities that leverage technology for communication, collaboration, and content creation.</w:t>
      </w:r>
    </w:p>
    <w:p>
      <w:pPr>
        <w:pStyle w:val="7"/>
        <w:keepNext w:val="0"/>
        <w:keepLines w:val="0"/>
        <w:widowControl/>
        <w:numPr>
          <w:ilvl w:val="0"/>
          <w:numId w:val="2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Continuous Evaluation:</w:t>
      </w:r>
      <w:r>
        <w:rPr>
          <w:rFonts w:hint="default" w:ascii="Times New Roman" w:hAnsi="Times New Roman" w:eastAsia="Segoe UI" w:cs="Times New Roman"/>
          <w:i w:val="0"/>
          <w:iCs w:val="0"/>
          <w:caps w:val="0"/>
          <w:color w:val="0D0D0D"/>
          <w:spacing w:val="0"/>
          <w:sz w:val="24"/>
          <w:szCs w:val="24"/>
          <w:shd w:val="clear" w:fill="FFFFFF"/>
        </w:rPr>
        <w:t xml:space="preserve"> Regularly evaluate the effectiveness of technology-based language learning approaches through learner feedback, performance assessments, and usage analytics.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incorporating technology into language learning and communication, learners can access a wide range of resources, interact with authentic language content, and engage in meaningful language practice anytime, anywhere.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DE8F5"/>
    <w:multiLevelType w:val="singleLevel"/>
    <w:tmpl w:val="857DE8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A91C23E"/>
    <w:multiLevelType w:val="singleLevel"/>
    <w:tmpl w:val="8A91C23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8C1BDC4C"/>
    <w:multiLevelType w:val="singleLevel"/>
    <w:tmpl w:val="8C1BDC4C"/>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3">
    <w:nsid w:val="9619526F"/>
    <w:multiLevelType w:val="singleLevel"/>
    <w:tmpl w:val="9619526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B3859675"/>
    <w:multiLevelType w:val="singleLevel"/>
    <w:tmpl w:val="B385967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40AF8BD"/>
    <w:multiLevelType w:val="singleLevel"/>
    <w:tmpl w:val="B40AF8B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C403CE27"/>
    <w:multiLevelType w:val="singleLevel"/>
    <w:tmpl w:val="C403CE2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D166524F"/>
    <w:multiLevelType w:val="singleLevel"/>
    <w:tmpl w:val="D166524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E089DA9D"/>
    <w:multiLevelType w:val="singleLevel"/>
    <w:tmpl w:val="E089DA9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E0A1637D"/>
    <w:multiLevelType w:val="singleLevel"/>
    <w:tmpl w:val="E0A1637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0">
    <w:nsid w:val="E18E5B6B"/>
    <w:multiLevelType w:val="singleLevel"/>
    <w:tmpl w:val="E18E5B6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E60565A7"/>
    <w:multiLevelType w:val="singleLevel"/>
    <w:tmpl w:val="E60565A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2">
    <w:nsid w:val="F7BEC507"/>
    <w:multiLevelType w:val="singleLevel"/>
    <w:tmpl w:val="F7BEC50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3">
    <w:nsid w:val="0F83BBB3"/>
    <w:multiLevelType w:val="singleLevel"/>
    <w:tmpl w:val="0F83BBB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16788817"/>
    <w:multiLevelType w:val="singleLevel"/>
    <w:tmpl w:val="167888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1C559A83"/>
    <w:multiLevelType w:val="singleLevel"/>
    <w:tmpl w:val="1C559A8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1EF57426"/>
    <w:multiLevelType w:val="singleLevel"/>
    <w:tmpl w:val="1EF574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20DDAE0F"/>
    <w:multiLevelType w:val="singleLevel"/>
    <w:tmpl w:val="20DDAE0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22C783AF"/>
    <w:multiLevelType w:val="singleLevel"/>
    <w:tmpl w:val="22C783A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9">
    <w:nsid w:val="26E87449"/>
    <w:multiLevelType w:val="singleLevel"/>
    <w:tmpl w:val="26E8744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307C545D"/>
    <w:multiLevelType w:val="singleLevel"/>
    <w:tmpl w:val="307C545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1">
    <w:nsid w:val="352E7B0E"/>
    <w:multiLevelType w:val="singleLevel"/>
    <w:tmpl w:val="352E7B0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2">
    <w:nsid w:val="6A2DAFFD"/>
    <w:multiLevelType w:val="singleLevel"/>
    <w:tmpl w:val="6A2DAFF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3">
    <w:nsid w:val="704AA06B"/>
    <w:multiLevelType w:val="singleLevel"/>
    <w:tmpl w:val="704AA06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7"/>
  </w:num>
  <w:num w:numId="2">
    <w:abstractNumId w:val="21"/>
  </w:num>
  <w:num w:numId="3">
    <w:abstractNumId w:val="5"/>
  </w:num>
  <w:num w:numId="4">
    <w:abstractNumId w:val="8"/>
  </w:num>
  <w:num w:numId="5">
    <w:abstractNumId w:val="4"/>
  </w:num>
  <w:num w:numId="6">
    <w:abstractNumId w:val="12"/>
  </w:num>
  <w:num w:numId="7">
    <w:abstractNumId w:val="7"/>
  </w:num>
  <w:num w:numId="8">
    <w:abstractNumId w:val="16"/>
  </w:num>
  <w:num w:numId="9">
    <w:abstractNumId w:val="23"/>
  </w:num>
  <w:num w:numId="10">
    <w:abstractNumId w:val="22"/>
  </w:num>
  <w:num w:numId="11">
    <w:abstractNumId w:val="6"/>
  </w:num>
  <w:num w:numId="12">
    <w:abstractNumId w:val="1"/>
  </w:num>
  <w:num w:numId="13">
    <w:abstractNumId w:val="13"/>
  </w:num>
  <w:num w:numId="14">
    <w:abstractNumId w:val="9"/>
  </w:num>
  <w:num w:numId="15">
    <w:abstractNumId w:val="15"/>
  </w:num>
  <w:num w:numId="16">
    <w:abstractNumId w:val="2"/>
  </w:num>
  <w:num w:numId="17">
    <w:abstractNumId w:val="10"/>
  </w:num>
  <w:num w:numId="18">
    <w:abstractNumId w:val="3"/>
  </w:num>
  <w:num w:numId="19">
    <w:abstractNumId w:val="0"/>
  </w:num>
  <w:num w:numId="20">
    <w:abstractNumId w:val="18"/>
  </w:num>
  <w:num w:numId="21">
    <w:abstractNumId w:val="14"/>
  </w:num>
  <w:num w:numId="22">
    <w:abstractNumId w:val="20"/>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2697C"/>
    <w:rsid w:val="2582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2024-05-10T09:11:00Z</dcterms:created>
  <dc:creator>User</dc:creator>
  <cp:lastModifiedBy>User</cp:lastModifiedBy>
  <dcterms:modified xsi:type="dcterms:W3CDTF">2024-05-10T09:12:19Z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E0216447135D418886F720CD56F22D3D_11</vt:lpwstr>
  </property>
</Properties>
</file>