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numPr>
          <w:ilvl w:val="0"/>
          <w:numId w:val="1"/>
        </w:numPr>
        <w:suppressLineNumbers w:val="0"/>
        <w:pBdr>
          <w:top w:val="single" w:color="E3E3E3" w:sz="2" w:space="0"/>
          <w:left w:val="single" w:color="E3E3E3" w:sz="2" w:space="0"/>
          <w:bottom w:val="single" w:color="E3E3E3" w:sz="2" w:space="0"/>
          <w:right w:val="single" w:color="E3E3E3" w:sz="2" w:space="0"/>
        </w:pBdr>
        <w:shd w:val="clear" w:fill="FFFFFF"/>
        <w:spacing w:line="360" w:lineRule="auto"/>
        <w:ind w:left="420" w:leftChars="0" w:hanging="420" w:firstLineChars="0"/>
        <w:outlineLvl w:val="3"/>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Recommendations for Further Study and Practice</w:t>
      </w:r>
    </w:p>
    <w:p>
      <w:pPr>
        <w:pStyle w:val="7"/>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210" w:afterAutospacing="0" w:line="360" w:lineRule="auto"/>
        <w:ind w:left="0" w:right="0" w:firstLine="0"/>
        <w:rPr>
          <w:rFonts w:hint="default" w:ascii="Times New Roman" w:hAnsi="Times New Roman" w:eastAsia="Segoe UI" w:cs="Times New Roman"/>
          <w:i w:val="0"/>
          <w:iCs w:val="0"/>
          <w:caps w:val="0"/>
          <w:color w:val="0D0D0D"/>
          <w:spacing w:val="0"/>
          <w:sz w:val="24"/>
          <w:szCs w:val="24"/>
        </w:rPr>
      </w:pPr>
      <w:r>
        <w:rPr>
          <w:rFonts w:hint="default" w:ascii="Times New Roman" w:hAnsi="Times New Roman" w:eastAsia="Segoe UI" w:cs="Times New Roman"/>
          <w:i w:val="0"/>
          <w:iCs w:val="0"/>
          <w:caps w:val="0"/>
          <w:color w:val="0D0D0D"/>
          <w:spacing w:val="0"/>
          <w:sz w:val="24"/>
          <w:szCs w:val="24"/>
          <w:shd w:val="clear" w:fill="FFFFFF"/>
        </w:rPr>
        <w:t>In Module 12, we'll provide learners with recommendations for further study and practice to continue their language learning journey beyond the course. Let's explore these recommendations with examples to guide learners in their ongoing pursuit of English proficiency.</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Engage in Regular Language Practice:</w:t>
      </w:r>
    </w:p>
    <w:p>
      <w:pPr>
        <w:pStyle w:val="7"/>
        <w:keepNext w:val="0"/>
        <w:keepLines w:val="0"/>
        <w:widowControl/>
        <w:numPr>
          <w:ilvl w:val="0"/>
          <w:numId w:val="2"/>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Recommendation:</w:t>
      </w:r>
      <w:r>
        <w:rPr>
          <w:rFonts w:hint="default" w:ascii="Times New Roman" w:hAnsi="Times New Roman" w:eastAsia="Segoe UI" w:cs="Times New Roman"/>
          <w:i w:val="0"/>
          <w:iCs w:val="0"/>
          <w:caps w:val="0"/>
          <w:color w:val="0D0D0D"/>
          <w:spacing w:val="0"/>
          <w:sz w:val="24"/>
          <w:szCs w:val="24"/>
          <w:shd w:val="clear" w:fill="FFFFFF"/>
        </w:rPr>
        <w:t xml:space="preserve"> Encourage learners to maintain a consistent practice routine to reinforce language skills and retain knowledge.</w:t>
      </w:r>
    </w:p>
    <w:p>
      <w:pPr>
        <w:pStyle w:val="7"/>
        <w:keepNext w:val="0"/>
        <w:keepLines w:val="0"/>
        <w:widowControl/>
        <w:numPr>
          <w:ilvl w:val="0"/>
          <w:numId w:val="2"/>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w:t>
      </w:r>
    </w:p>
    <w:p>
      <w:pPr>
        <w:keepNext w:val="0"/>
        <w:keepLines w:val="0"/>
        <w:widowControl/>
        <w:numPr>
          <w:ilvl w:val="0"/>
          <w:numId w:val="3"/>
        </w:numPr>
        <w:suppressLineNumbers w:val="0"/>
        <w:pBdr>
          <w:top w:val="single" w:color="E3E3E3" w:sz="2" w:space="0"/>
          <w:left w:val="single" w:color="E3E3E3" w:sz="2" w:space="0"/>
          <w:bottom w:val="single" w:color="E3E3E3" w:sz="2" w:space="0"/>
          <w:right w:val="single" w:color="E3E3E3" w:sz="2" w:space="0"/>
        </w:pBdr>
        <w:tabs>
          <w:tab w:val="clear" w:pos="420"/>
        </w:tabs>
        <w:spacing w:before="0" w:beforeAutospacing="0" w:after="0" w:afterAutospacing="0" w:line="360" w:lineRule="auto"/>
        <w:ind w:left="720" w:leftChars="0" w:hanging="36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Daily Practice:</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Allocate time each day for language practice activities such as reading articles, listening to podcasts, or engaging in conversation with native speakers online.</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0"/>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Explore Supplementary Resources:</w:t>
      </w:r>
    </w:p>
    <w:p>
      <w:pPr>
        <w:pStyle w:val="7"/>
        <w:keepNext w:val="0"/>
        <w:keepLines w:val="0"/>
        <w:widowControl/>
        <w:numPr>
          <w:ilvl w:val="0"/>
          <w:numId w:val="4"/>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Recommendation:</w:t>
      </w:r>
      <w:r>
        <w:rPr>
          <w:rFonts w:hint="default" w:ascii="Times New Roman" w:hAnsi="Times New Roman" w:eastAsia="Segoe UI" w:cs="Times New Roman"/>
          <w:i w:val="0"/>
          <w:iCs w:val="0"/>
          <w:caps w:val="0"/>
          <w:color w:val="0D0D0D"/>
          <w:spacing w:val="0"/>
          <w:sz w:val="24"/>
          <w:szCs w:val="24"/>
          <w:shd w:val="clear" w:fill="FFFFFF"/>
        </w:rPr>
        <w:t xml:space="preserve"> Suggest a variety of supplementary resources to expose learners to diverse language content and contexts.</w:t>
      </w:r>
    </w:p>
    <w:p>
      <w:pPr>
        <w:pStyle w:val="7"/>
        <w:keepNext w:val="0"/>
        <w:keepLines w:val="0"/>
        <w:widowControl/>
        <w:numPr>
          <w:ilvl w:val="0"/>
          <w:numId w:val="4"/>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w:t>
      </w:r>
    </w:p>
    <w:p>
      <w:pPr>
        <w:keepNext w:val="0"/>
        <w:keepLines w:val="0"/>
        <w:widowControl/>
        <w:numPr>
          <w:ilvl w:val="0"/>
          <w:numId w:val="5"/>
        </w:numPr>
        <w:suppressLineNumbers w:val="0"/>
        <w:pBdr>
          <w:top w:val="single" w:color="E3E3E3" w:sz="2" w:space="0"/>
          <w:left w:val="single" w:color="E3E3E3" w:sz="2" w:space="0"/>
          <w:bottom w:val="single" w:color="E3E3E3" w:sz="2" w:space="0"/>
          <w:right w:val="single" w:color="E3E3E3" w:sz="2" w:space="0"/>
        </w:pBdr>
        <w:tabs>
          <w:tab w:val="clear" w:pos="420"/>
        </w:tabs>
        <w:spacing w:before="0" w:beforeAutospacing="0" w:after="0" w:afterAutospacing="0" w:line="360" w:lineRule="auto"/>
        <w:ind w:left="720" w:leftChars="0" w:hanging="36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Online Courses:</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Enroll in online courses or tutorials focusing on specific language skills or topics of interest, such as business English, academic writing, or pronunciation practice.</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0"/>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Participate in Language Exchange Programs:</w:t>
      </w:r>
    </w:p>
    <w:p>
      <w:pPr>
        <w:pStyle w:val="7"/>
        <w:keepNext w:val="0"/>
        <w:keepLines w:val="0"/>
        <w:widowControl/>
        <w:numPr>
          <w:ilvl w:val="0"/>
          <w:numId w:val="6"/>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Recommendation:</w:t>
      </w:r>
      <w:r>
        <w:rPr>
          <w:rFonts w:hint="default" w:ascii="Times New Roman" w:hAnsi="Times New Roman" w:eastAsia="Segoe UI" w:cs="Times New Roman"/>
          <w:i w:val="0"/>
          <w:iCs w:val="0"/>
          <w:caps w:val="0"/>
          <w:color w:val="0D0D0D"/>
          <w:spacing w:val="0"/>
          <w:sz w:val="24"/>
          <w:szCs w:val="24"/>
          <w:shd w:val="clear" w:fill="FFFFFF"/>
        </w:rPr>
        <w:t xml:space="preserve"> Encourage participation in language exchange programs to practice conversational skills and interact with native speakers.</w:t>
      </w:r>
    </w:p>
    <w:p>
      <w:pPr>
        <w:pStyle w:val="7"/>
        <w:keepNext w:val="0"/>
        <w:keepLines w:val="0"/>
        <w:widowControl/>
        <w:numPr>
          <w:ilvl w:val="0"/>
          <w:numId w:val="6"/>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w:t>
      </w:r>
    </w:p>
    <w:p>
      <w:pPr>
        <w:keepNext w:val="0"/>
        <w:keepLines w:val="0"/>
        <w:widowControl/>
        <w:numPr>
          <w:ilvl w:val="0"/>
          <w:numId w:val="7"/>
        </w:numPr>
        <w:suppressLineNumbers w:val="0"/>
        <w:pBdr>
          <w:top w:val="single" w:color="E3E3E3" w:sz="2" w:space="0"/>
          <w:left w:val="single" w:color="E3E3E3" w:sz="2" w:space="0"/>
          <w:bottom w:val="single" w:color="E3E3E3" w:sz="2" w:space="0"/>
          <w:right w:val="single" w:color="E3E3E3" w:sz="2" w:space="0"/>
        </w:pBdr>
        <w:tabs>
          <w:tab w:val="clear" w:pos="420"/>
        </w:tabs>
        <w:spacing w:before="0" w:beforeAutospacing="0" w:after="0" w:afterAutospacing="0" w:line="360" w:lineRule="auto"/>
        <w:ind w:left="720" w:leftChars="0" w:hanging="36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Language Exchange Platforms:</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Join language exchange platforms like Tandem or HelloTalk to connect with language partners for mutual language practice and cultural exchange.</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0"/>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Immerse Oneself in English Language and Culture:</w:t>
      </w:r>
    </w:p>
    <w:p>
      <w:pPr>
        <w:pStyle w:val="7"/>
        <w:keepNext w:val="0"/>
        <w:keepLines w:val="0"/>
        <w:widowControl/>
        <w:numPr>
          <w:ilvl w:val="0"/>
          <w:numId w:val="8"/>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Recommendation:</w:t>
      </w:r>
      <w:r>
        <w:rPr>
          <w:rFonts w:hint="default" w:ascii="Times New Roman" w:hAnsi="Times New Roman" w:eastAsia="Segoe UI" w:cs="Times New Roman"/>
          <w:i w:val="0"/>
          <w:iCs w:val="0"/>
          <w:caps w:val="0"/>
          <w:color w:val="0D0D0D"/>
          <w:spacing w:val="0"/>
          <w:sz w:val="24"/>
          <w:szCs w:val="24"/>
          <w:shd w:val="clear" w:fill="FFFFFF"/>
        </w:rPr>
        <w:t xml:space="preserve"> Advocate for immersion experiences to deepen language proficiency and cultural understanding.</w:t>
      </w:r>
    </w:p>
    <w:p>
      <w:pPr>
        <w:pStyle w:val="7"/>
        <w:keepNext w:val="0"/>
        <w:keepLines w:val="0"/>
        <w:widowControl/>
        <w:numPr>
          <w:ilvl w:val="0"/>
          <w:numId w:val="8"/>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w:t>
      </w:r>
    </w:p>
    <w:p>
      <w:pPr>
        <w:keepNext w:val="0"/>
        <w:keepLines w:val="0"/>
        <w:widowControl/>
        <w:numPr>
          <w:ilvl w:val="0"/>
          <w:numId w:val="9"/>
        </w:numPr>
        <w:suppressLineNumbers w:val="0"/>
        <w:pBdr>
          <w:top w:val="single" w:color="E3E3E3" w:sz="2" w:space="0"/>
          <w:left w:val="single" w:color="E3E3E3" w:sz="2" w:space="0"/>
          <w:bottom w:val="single" w:color="E3E3E3" w:sz="2" w:space="0"/>
          <w:right w:val="single" w:color="E3E3E3" w:sz="2" w:space="0"/>
        </w:pBdr>
        <w:tabs>
          <w:tab w:val="clear" w:pos="420"/>
        </w:tabs>
        <w:spacing w:before="0" w:beforeAutospacing="0" w:after="0" w:afterAutospacing="0" w:line="360" w:lineRule="auto"/>
        <w:ind w:left="720" w:leftChars="0" w:hanging="36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Language Immersion Programs:</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Consider participating in language immersion programs, either locally or abroad, to immerse oneself in an English-speaking environment and practice language skills in authentic contexts.</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0"/>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Set Specific Language Goals:</w:t>
      </w:r>
    </w:p>
    <w:p>
      <w:pPr>
        <w:pStyle w:val="7"/>
        <w:keepNext w:val="0"/>
        <w:keepLines w:val="0"/>
        <w:widowControl/>
        <w:numPr>
          <w:ilvl w:val="0"/>
          <w:numId w:val="10"/>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Recommendation:</w:t>
      </w:r>
      <w:r>
        <w:rPr>
          <w:rFonts w:hint="default" w:ascii="Times New Roman" w:hAnsi="Times New Roman" w:eastAsia="Segoe UI" w:cs="Times New Roman"/>
          <w:i w:val="0"/>
          <w:iCs w:val="0"/>
          <w:caps w:val="0"/>
          <w:color w:val="0D0D0D"/>
          <w:spacing w:val="0"/>
          <w:sz w:val="24"/>
          <w:szCs w:val="24"/>
          <w:shd w:val="clear" w:fill="FFFFFF"/>
        </w:rPr>
        <w:t xml:space="preserve"> Encourage learners to set specific, achievable language goals to guide their learning journey.</w:t>
      </w:r>
    </w:p>
    <w:p>
      <w:pPr>
        <w:pStyle w:val="7"/>
        <w:keepNext w:val="0"/>
        <w:keepLines w:val="0"/>
        <w:widowControl/>
        <w:numPr>
          <w:ilvl w:val="0"/>
          <w:numId w:val="10"/>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w:t>
      </w:r>
    </w:p>
    <w:p>
      <w:pPr>
        <w:keepNext w:val="0"/>
        <w:keepLines w:val="0"/>
        <w:widowControl/>
        <w:numPr>
          <w:ilvl w:val="0"/>
          <w:numId w:val="11"/>
        </w:numPr>
        <w:suppressLineNumbers w:val="0"/>
        <w:pBdr>
          <w:top w:val="single" w:color="E3E3E3" w:sz="2" w:space="0"/>
          <w:left w:val="single" w:color="E3E3E3" w:sz="2" w:space="0"/>
          <w:bottom w:val="single" w:color="E3E3E3" w:sz="2" w:space="0"/>
          <w:right w:val="single" w:color="E3E3E3" w:sz="2" w:space="0"/>
        </w:pBdr>
        <w:tabs>
          <w:tab w:val="clear" w:pos="420"/>
        </w:tabs>
        <w:spacing w:before="0" w:beforeAutospacing="0" w:after="0" w:afterAutospacing="0" w:line="360" w:lineRule="auto"/>
        <w:ind w:left="720" w:leftChars="0" w:hanging="36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SMART Goals:</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Set SMART (Specific, Measurable, Achievable, Relevant, Time-bound) goals such as improving pronunciation, expanding vocabulary, or passing a language proficiency exam within a specified timeframe.</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0"/>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Implementation Tips:</w:t>
      </w:r>
    </w:p>
    <w:p>
      <w:pPr>
        <w:pStyle w:val="7"/>
        <w:keepNext w:val="0"/>
        <w:keepLines w:val="0"/>
        <w:widowControl/>
        <w:numPr>
          <w:ilvl w:val="0"/>
          <w:numId w:val="12"/>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Personalized Recommendations:</w:t>
      </w:r>
      <w:r>
        <w:rPr>
          <w:rFonts w:hint="default" w:ascii="Times New Roman" w:hAnsi="Times New Roman" w:eastAsia="Segoe UI" w:cs="Times New Roman"/>
          <w:i w:val="0"/>
          <w:iCs w:val="0"/>
          <w:caps w:val="0"/>
          <w:color w:val="0D0D0D"/>
          <w:spacing w:val="0"/>
          <w:sz w:val="24"/>
          <w:szCs w:val="24"/>
          <w:shd w:val="clear" w:fill="FFFFFF"/>
        </w:rPr>
        <w:t xml:space="preserve"> Tailor recommendations to each learner's interests, goals, and learning style to maximize engagement and effectiveness.</w:t>
      </w:r>
    </w:p>
    <w:p>
      <w:pPr>
        <w:pStyle w:val="7"/>
        <w:keepNext w:val="0"/>
        <w:keepLines w:val="0"/>
        <w:widowControl/>
        <w:numPr>
          <w:ilvl w:val="0"/>
          <w:numId w:val="12"/>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Continuous Support:</w:t>
      </w:r>
      <w:r>
        <w:rPr>
          <w:rFonts w:hint="default" w:ascii="Times New Roman" w:hAnsi="Times New Roman" w:eastAsia="Segoe UI" w:cs="Times New Roman"/>
          <w:i w:val="0"/>
          <w:iCs w:val="0"/>
          <w:caps w:val="0"/>
          <w:color w:val="0D0D0D"/>
          <w:spacing w:val="0"/>
          <w:sz w:val="24"/>
          <w:szCs w:val="24"/>
          <w:shd w:val="clear" w:fill="FFFFFF"/>
        </w:rPr>
        <w:t xml:space="preserve"> Provide ongoing support and encouragement as learners explore new resources and practice strategies, offering guidance and feedback as needed.</w:t>
      </w:r>
    </w:p>
    <w:p>
      <w:pPr>
        <w:pStyle w:val="7"/>
        <w:keepNext w:val="0"/>
        <w:keepLines w:val="0"/>
        <w:widowControl/>
        <w:numPr>
          <w:ilvl w:val="0"/>
          <w:numId w:val="12"/>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Tracking Progress:</w:t>
      </w:r>
      <w:r>
        <w:rPr>
          <w:rFonts w:hint="default" w:ascii="Times New Roman" w:hAnsi="Times New Roman" w:eastAsia="Segoe UI" w:cs="Times New Roman"/>
          <w:i w:val="0"/>
          <w:iCs w:val="0"/>
          <w:caps w:val="0"/>
          <w:color w:val="0D0D0D"/>
          <w:spacing w:val="0"/>
          <w:sz w:val="24"/>
          <w:szCs w:val="24"/>
          <w:shd w:val="clear" w:fill="FFFFFF"/>
        </w:rPr>
        <w:t xml:space="preserve"> Encourage learners to track their progress, celebrate achievements, and adjust their study plans accordingly to stay motivated and focused.</w:t>
      </w:r>
    </w:p>
    <w:p>
      <w:pPr>
        <w:pStyle w:val="7"/>
        <w:keepNext w:val="0"/>
        <w:keepLines w:val="0"/>
        <w:widowControl/>
        <w:numPr>
          <w:ilvl w:val="0"/>
          <w:numId w:val="12"/>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Community Engagement:</w:t>
      </w:r>
      <w:r>
        <w:rPr>
          <w:rFonts w:hint="default" w:ascii="Times New Roman" w:hAnsi="Times New Roman" w:eastAsia="Segoe UI" w:cs="Times New Roman"/>
          <w:i w:val="0"/>
          <w:iCs w:val="0"/>
          <w:caps w:val="0"/>
          <w:color w:val="0D0D0D"/>
          <w:spacing w:val="0"/>
          <w:sz w:val="24"/>
          <w:szCs w:val="24"/>
          <w:shd w:val="clear" w:fill="FFFFFF"/>
        </w:rPr>
        <w:t xml:space="preserve"> Foster a sense of community among learners by facilitating discussions, sharing resources, and connecting learners with similar interests or goals for mutual support and collaboration.</w:t>
      </w:r>
    </w:p>
    <w:p>
      <w:pPr>
        <w:pStyle w:val="7"/>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0" w:right="0" w:firstLine="0"/>
      </w:pPr>
      <w:r>
        <w:rPr>
          <w:rFonts w:hint="default" w:ascii="Times New Roman" w:hAnsi="Times New Roman" w:eastAsia="Segoe UI" w:cs="Times New Roman"/>
          <w:i w:val="0"/>
          <w:iCs w:val="0"/>
          <w:caps w:val="0"/>
          <w:color w:val="0D0D0D"/>
          <w:spacing w:val="0"/>
          <w:sz w:val="24"/>
          <w:szCs w:val="24"/>
          <w:shd w:val="clear" w:fill="FFFFFF"/>
        </w:rPr>
        <w:t>By providing recommendations for further study and practice, learners can continue their language learning journey with purpose, motivation, and confidence.</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15526F"/>
    <w:multiLevelType w:val="singleLevel"/>
    <w:tmpl w:val="8315526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83F11A11"/>
    <w:multiLevelType w:val="singleLevel"/>
    <w:tmpl w:val="83F11A1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A2F54D96"/>
    <w:multiLevelType w:val="singleLevel"/>
    <w:tmpl w:val="A2F54D96"/>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3">
    <w:nsid w:val="ADACC5FD"/>
    <w:multiLevelType w:val="singleLevel"/>
    <w:tmpl w:val="ADACC5FD"/>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4">
    <w:nsid w:val="B179D709"/>
    <w:multiLevelType w:val="singleLevel"/>
    <w:tmpl w:val="B179D70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D591F14D"/>
    <w:multiLevelType w:val="singleLevel"/>
    <w:tmpl w:val="D591F14D"/>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6">
    <w:nsid w:val="DD3FA3DA"/>
    <w:multiLevelType w:val="singleLevel"/>
    <w:tmpl w:val="DD3FA3DA"/>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7">
    <w:nsid w:val="DD4E948B"/>
    <w:multiLevelType w:val="singleLevel"/>
    <w:tmpl w:val="DD4E948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8">
    <w:nsid w:val="46AE0D5D"/>
    <w:multiLevelType w:val="singleLevel"/>
    <w:tmpl w:val="46AE0D5D"/>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9">
    <w:nsid w:val="489386CB"/>
    <w:multiLevelType w:val="singleLevel"/>
    <w:tmpl w:val="489386CB"/>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10">
    <w:nsid w:val="550062AE"/>
    <w:multiLevelType w:val="singleLevel"/>
    <w:tmpl w:val="550062A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1">
    <w:nsid w:val="765DBEC4"/>
    <w:multiLevelType w:val="singleLevel"/>
    <w:tmpl w:val="765DBEC4"/>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7"/>
  </w:num>
  <w:num w:numId="2">
    <w:abstractNumId w:val="3"/>
  </w:num>
  <w:num w:numId="3">
    <w:abstractNumId w:val="0"/>
  </w:num>
  <w:num w:numId="4">
    <w:abstractNumId w:val="6"/>
  </w:num>
  <w:num w:numId="5">
    <w:abstractNumId w:val="10"/>
  </w:num>
  <w:num w:numId="6">
    <w:abstractNumId w:val="8"/>
  </w:num>
  <w:num w:numId="7">
    <w:abstractNumId w:val="11"/>
  </w:num>
  <w:num w:numId="8">
    <w:abstractNumId w:val="2"/>
  </w:num>
  <w:num w:numId="9">
    <w:abstractNumId w:val="1"/>
  </w:num>
  <w:num w:numId="10">
    <w:abstractNumId w:val="9"/>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291910"/>
    <w:rsid w:val="20291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paragraph" w:styleId="3">
    <w:name w:val="heading 5"/>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6">
    <w:name w:val="Emphasis"/>
    <w:basedOn w:val="4"/>
    <w:qFormat/>
    <w:uiPriority w:val="0"/>
    <w:rPr>
      <w:i/>
      <w:iCs/>
    </w:rPr>
  </w:style>
  <w:style w:type="paragraph" w:styleId="7">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8">
    <w:name w:val="Strong"/>
    <w:basedOn w:val="4"/>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2024-05-10T09:21:00Z</dcterms:created>
  <dc:creator>User</dc:creator>
  <cp:lastModifiedBy>User</cp:lastModifiedBy>
  <dcterms:modified xsi:type="dcterms:W3CDTF">2024-05-10T09:21:22Z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A7A042FB775B48D6B0D9A19C89D56EB3_11</vt:lpwstr>
  </property>
</Properties>
</file>