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outlineLvl w:val="3"/>
        <w:rPr>
          <w:rFonts w:hint="default" w:ascii="Times New Roman" w:hAnsi="Times New Roman" w:eastAsia="Segoe UI" w:cs="Times New Roman"/>
          <w:b/>
          <w:bCs/>
          <w:i w:val="0"/>
          <w:iCs w:val="0"/>
          <w:caps w:val="0"/>
          <w:color w:val="0D0D0D"/>
          <w:spacing w:val="0"/>
          <w:sz w:val="24"/>
          <w:szCs w:val="24"/>
        </w:rPr>
      </w:pPr>
      <w:bookmarkStart w:id="0" w:name="_GoBack"/>
      <w:bookmarkEnd w:id="0"/>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Basics of English Grammar</w:t>
      </w:r>
    </w:p>
    <w:p>
      <w:pPr>
        <w:pStyle w:val="4"/>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Chars="0" w:right="0" w:rightChars="0" w:firstLine="720" w:firstLineChars="0"/>
        <w:outlineLvl w:val="4"/>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Parts of Speech:</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Nouns:</w:t>
      </w:r>
      <w:r>
        <w:rPr>
          <w:rFonts w:hint="default" w:ascii="Times New Roman" w:hAnsi="Times New Roman" w:eastAsia="Segoe UI" w:cs="Times New Roman"/>
          <w:i w:val="0"/>
          <w:iCs w:val="0"/>
          <w:caps w:val="0"/>
          <w:color w:val="0D0D0D"/>
          <w:spacing w:val="0"/>
          <w:sz w:val="24"/>
          <w:szCs w:val="24"/>
          <w:shd w:val="clear" w:fill="FFFFFF"/>
        </w:rPr>
        <w:t xml:space="preserve"> Explore the concept of nouns as naming words for people, places, things, or ideas. Learn to identify different types of nouns, including common nouns, proper nouns, concrete nouns, and abstract nouns.</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Verbs:</w:t>
      </w:r>
      <w:r>
        <w:rPr>
          <w:rFonts w:hint="default" w:ascii="Times New Roman" w:hAnsi="Times New Roman" w:eastAsia="Segoe UI" w:cs="Times New Roman"/>
          <w:i w:val="0"/>
          <w:iCs w:val="0"/>
          <w:caps w:val="0"/>
          <w:color w:val="0D0D0D"/>
          <w:spacing w:val="0"/>
          <w:sz w:val="24"/>
          <w:szCs w:val="24"/>
          <w:shd w:val="clear" w:fill="FFFFFF"/>
        </w:rPr>
        <w:t xml:space="preserve"> Dive into the world of verbs as action words that express actions, events, or states of being. Understand the various verb forms, including main verbs, auxiliary verbs, and verb tenses, and learn how they function within sentences.</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Adjectives:</w:t>
      </w:r>
      <w:r>
        <w:rPr>
          <w:rFonts w:hint="default" w:ascii="Times New Roman" w:hAnsi="Times New Roman" w:eastAsia="Segoe UI" w:cs="Times New Roman"/>
          <w:i w:val="0"/>
          <w:iCs w:val="0"/>
          <w:caps w:val="0"/>
          <w:color w:val="0D0D0D"/>
          <w:spacing w:val="0"/>
          <w:sz w:val="24"/>
          <w:szCs w:val="24"/>
          <w:shd w:val="clear" w:fill="FFFFFF"/>
        </w:rPr>
        <w:t xml:space="preserve"> Discover the role of adjectives in describing or modifying nouns and pronouns. Learn to differentiate between different types of adjectives, such as descriptive adjectives, demonstrative adjectives, and possessive adjectives.</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Adverbs:</w:t>
      </w:r>
      <w:r>
        <w:rPr>
          <w:rFonts w:hint="default" w:ascii="Times New Roman" w:hAnsi="Times New Roman" w:eastAsia="Segoe UI" w:cs="Times New Roman"/>
          <w:i w:val="0"/>
          <w:iCs w:val="0"/>
          <w:caps w:val="0"/>
          <w:color w:val="0D0D0D"/>
          <w:spacing w:val="0"/>
          <w:sz w:val="24"/>
          <w:szCs w:val="24"/>
          <w:shd w:val="clear" w:fill="FFFFFF"/>
        </w:rPr>
        <w:t xml:space="preserve"> Delve into the function of adverbs in providing additional information about verbs, adjectives, or other adverbs. Explore the different types of adverbs, including adverbs of manner, adverbs of time, and adverbs of frequency.</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Pronouns:</w:t>
      </w:r>
      <w:r>
        <w:rPr>
          <w:rFonts w:hint="default" w:ascii="Times New Roman" w:hAnsi="Times New Roman" w:eastAsia="Segoe UI" w:cs="Times New Roman"/>
          <w:i w:val="0"/>
          <w:iCs w:val="0"/>
          <w:caps w:val="0"/>
          <w:color w:val="0D0D0D"/>
          <w:spacing w:val="0"/>
          <w:sz w:val="24"/>
          <w:szCs w:val="24"/>
          <w:shd w:val="clear" w:fill="FFFFFF"/>
        </w:rPr>
        <w:t xml:space="preserve"> Understand pronouns as words that take the place of nouns in sentences. Learn about personal pronouns, possessive pronouns, reflexive pronouns, and demonstrative pronouns, and how they contribute to sentence structure and clarity.</w:t>
      </w:r>
    </w:p>
    <w:p>
      <w:pPr>
        <w:pStyle w:val="7"/>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ight="0" w:rightChars="0"/>
        <w:rPr>
          <w:rFonts w:hint="default" w:ascii="Times New Roman" w:hAnsi="Times New Roman" w:cs="Times New Roman"/>
          <w:sz w:val="24"/>
          <w:szCs w:val="24"/>
        </w:rPr>
      </w:pPr>
    </w:p>
    <w:p>
      <w:pPr>
        <w:pStyle w:val="4"/>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Sentence Structure:</w:t>
      </w:r>
    </w:p>
    <w:p>
      <w:pPr>
        <w:pStyle w:val="7"/>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Subject and Predicate:</w:t>
      </w:r>
      <w:r>
        <w:rPr>
          <w:rFonts w:hint="default" w:ascii="Times New Roman" w:hAnsi="Times New Roman" w:eastAsia="Segoe UI" w:cs="Times New Roman"/>
          <w:i w:val="0"/>
          <w:iCs w:val="0"/>
          <w:caps w:val="0"/>
          <w:color w:val="0D0D0D"/>
          <w:spacing w:val="0"/>
          <w:sz w:val="24"/>
          <w:szCs w:val="24"/>
          <w:shd w:val="clear" w:fill="FFFFFF"/>
        </w:rPr>
        <w:t xml:space="preserve"> Explore the basic components of a sentence: the subject, which performs the action, and the predicate, which contains the verb and provides information about the subject.</w:t>
      </w:r>
    </w:p>
    <w:p>
      <w:pPr>
        <w:pStyle w:val="7"/>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Types of Sentences:</w:t>
      </w:r>
      <w:r>
        <w:rPr>
          <w:rFonts w:hint="default" w:ascii="Times New Roman" w:hAnsi="Times New Roman" w:eastAsia="Segoe UI" w:cs="Times New Roman"/>
          <w:i w:val="0"/>
          <w:iCs w:val="0"/>
          <w:caps w:val="0"/>
          <w:color w:val="0D0D0D"/>
          <w:spacing w:val="0"/>
          <w:sz w:val="24"/>
          <w:szCs w:val="24"/>
          <w:shd w:val="clear" w:fill="FFFFFF"/>
        </w:rPr>
        <w:t xml:space="preserve"> Learn about the four main types of sentences: declarative, interrogative, imperative, and exclamatory. Understand their structure and function in conveying different types of information and emotions.</w:t>
      </w:r>
    </w:p>
    <w:p>
      <w:pPr>
        <w:pStyle w:val="7"/>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Sentence Patterns:</w:t>
      </w:r>
      <w:r>
        <w:rPr>
          <w:rFonts w:hint="default" w:ascii="Times New Roman" w:hAnsi="Times New Roman" w:eastAsia="Segoe UI" w:cs="Times New Roman"/>
          <w:i w:val="0"/>
          <w:iCs w:val="0"/>
          <w:caps w:val="0"/>
          <w:color w:val="0D0D0D"/>
          <w:spacing w:val="0"/>
          <w:sz w:val="24"/>
          <w:szCs w:val="24"/>
          <w:shd w:val="clear" w:fill="FFFFFF"/>
        </w:rPr>
        <w:t xml:space="preserve"> Examine common sentence patterns, such as subject-verb-object (SVO), subject-verb-complement (SVC), and subject-verb-adverbial (SVA), and learn how to construct grammatically correct and coherent sentences using these patterns.</w:t>
      </w:r>
    </w:p>
    <w:p>
      <w:pPr>
        <w:pStyle w:val="7"/>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Sentence Types:</w:t>
      </w:r>
      <w:r>
        <w:rPr>
          <w:rFonts w:hint="default" w:ascii="Times New Roman" w:hAnsi="Times New Roman" w:eastAsia="Segoe UI" w:cs="Times New Roman"/>
          <w:i w:val="0"/>
          <w:iCs w:val="0"/>
          <w:caps w:val="0"/>
          <w:color w:val="0D0D0D"/>
          <w:spacing w:val="0"/>
          <w:sz w:val="24"/>
          <w:szCs w:val="24"/>
          <w:shd w:val="clear" w:fill="FFFFFF"/>
        </w:rPr>
        <w:t xml:space="preserve"> Differentiate between simple, compound, complex, and compound-complex sentences, understanding their structures and how they contribute to varying levels of complexity and clarity in communication.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Through engaging lessons, interactive exercises, and real-life examples, you will gain a solid understanding of the basics of English grammar, empowering you to communicate effectively and confidently in both spoken and written English.</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70B5"/>
    <w:multiLevelType w:val="singleLevel"/>
    <w:tmpl w:val="A79E70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6267015"/>
    <w:multiLevelType w:val="singleLevel"/>
    <w:tmpl w:val="E626701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1F3E7D4D"/>
    <w:multiLevelType w:val="singleLevel"/>
    <w:tmpl w:val="1F3E7D4D"/>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3705F"/>
    <w:rsid w:val="0A93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2024-05-10T08:22:00Z</dcterms:created>
  <dc:creator>User</dc:creator>
  <cp:lastModifiedBy>User</cp:lastModifiedBy>
  <dcterms:modified xsi:type="dcterms:W3CDTF">2024-05-10T08:24:11Z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3ECF4DF78CBE4496A33F9111F5C712B4_11</vt:lpwstr>
  </property>
</Properties>
</file>