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360" w:lineRule="auto"/>
        <w:ind w:left="420" w:leftChars="0" w:right="0" w:hanging="420" w:firstLineChars="0"/>
        <w:rPr>
          <w:rFonts w:hint="default" w:ascii="Times New Roman" w:hAnsi="Times New Roman" w:cs="Times New Roman"/>
          <w:b/>
          <w:bCs/>
          <w:sz w:val="24"/>
          <w:szCs w:val="24"/>
        </w:rPr>
      </w:pPr>
      <w:r>
        <w:rPr>
          <w:rFonts w:hint="default" w:ascii="Times New Roman" w:hAnsi="Times New Roman" w:cs="Times New Roman"/>
          <w:b/>
          <w:bCs/>
          <w:sz w:val="24"/>
          <w:szCs w:val="24"/>
          <w:bdr w:val="single" w:color="E3E3E3" w:sz="2" w:space="0"/>
        </w:rPr>
        <w:t>Listening Comprehension Exercises with Audio and Video Materials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firstLine="720" w:firstLineChars="0"/>
        <w:rPr>
          <w:rFonts w:hint="default" w:ascii="Times New Roman" w:hAnsi="Times New Roman" w:cs="Times New Roman"/>
          <w:b/>
          <w:bCs/>
          <w:sz w:val="24"/>
          <w:szCs w:val="24"/>
        </w:rPr>
      </w:pPr>
      <w:r>
        <w:rPr>
          <w:rFonts w:hint="default" w:ascii="Times New Roman" w:hAnsi="Times New Roman" w:cs="Times New Roman"/>
          <w:b/>
          <w:bCs/>
          <w:sz w:val="24"/>
          <w:szCs w:val="24"/>
          <w:bdr w:val="single" w:color="E3E3E3" w:sz="2" w:space="0"/>
        </w:rPr>
        <w:t>Introduction to Listening Comprehension: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Importance of Listening Skills:</w:t>
      </w:r>
      <w:r>
        <w:rPr>
          <w:rFonts w:hint="default" w:ascii="Times New Roman" w:hAnsi="Times New Roman" w:cs="Times New Roman"/>
          <w:sz w:val="24"/>
          <w:szCs w:val="24"/>
        </w:rPr>
        <w:t xml:space="preserve"> Effective communication hinges on strong listening skills. Through listening, we gather information, understand context, and engage meaningfully with others.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Types of Listening Materials:</w:t>
      </w:r>
      <w:r>
        <w:rPr>
          <w:rFonts w:hint="default" w:ascii="Times New Roman" w:hAnsi="Times New Roman" w:cs="Times New Roman"/>
          <w:sz w:val="24"/>
          <w:szCs w:val="24"/>
        </w:rPr>
        <w:t xml:space="preserve"> In our course, you'll encounter a rich variety of audio and video materials, from casual conversations to formal presentations. Each presents an opportunity to sharpen your comprehension abilities.</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firstLine="720" w:firstLineChars="0"/>
        <w:rPr>
          <w:rFonts w:hint="default" w:ascii="Times New Roman" w:hAnsi="Times New Roman" w:cs="Times New Roman"/>
          <w:b/>
          <w:bCs/>
          <w:sz w:val="24"/>
          <w:szCs w:val="24"/>
        </w:rPr>
      </w:pPr>
      <w:r>
        <w:rPr>
          <w:rFonts w:hint="default" w:ascii="Times New Roman" w:hAnsi="Times New Roman" w:cs="Times New Roman"/>
          <w:b/>
          <w:bCs/>
          <w:sz w:val="24"/>
          <w:szCs w:val="24"/>
          <w:bdr w:val="single" w:color="E3E3E3" w:sz="2" w:space="0"/>
        </w:rPr>
        <w:t>Types of Listening Exercises:</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Listening for Main Ideas:</w:t>
      </w:r>
      <w:r>
        <w:rPr>
          <w:rFonts w:hint="default" w:ascii="Times New Roman" w:hAnsi="Times New Roman" w:cs="Times New Roman"/>
          <w:sz w:val="24"/>
          <w:szCs w:val="24"/>
        </w:rPr>
        <w:t xml:space="preserve"> Listen to a TED Talk on environmental sustainability and identify the speaker's main arguments. For instance, in a talk on climate change, the main idea might revolve around the urgent need for global action.</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Listening for Specific Information:</w:t>
      </w:r>
      <w:r>
        <w:rPr>
          <w:rFonts w:hint="default" w:ascii="Times New Roman" w:hAnsi="Times New Roman" w:cs="Times New Roman"/>
          <w:sz w:val="24"/>
          <w:szCs w:val="24"/>
        </w:rPr>
        <w:t xml:space="preserve"> Watch a news report and note down key details such as names, dates, and locations. For instance, in a report about a recent scientific breakthrough, you might focus on the names of the researchers and the institution involved.</w:t>
      </w:r>
    </w:p>
    <w:p>
      <w:pPr>
        <w:pStyle w:val="6"/>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Listening for Inference:</w:t>
      </w:r>
      <w:r>
        <w:rPr>
          <w:rFonts w:hint="default" w:ascii="Times New Roman" w:hAnsi="Times New Roman" w:cs="Times New Roman"/>
          <w:sz w:val="24"/>
          <w:szCs w:val="24"/>
        </w:rPr>
        <w:t xml:space="preserve"> Listen to a podcast episode discussing the impact of social media on mental health. Pay attention to the tone, examples, and underlying messages to infer the speaker's perspective on the topic.</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igh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firstLine="720" w:firstLineChars="0"/>
        <w:rPr>
          <w:rFonts w:hint="default" w:ascii="Times New Roman" w:hAnsi="Times New Roman" w:cs="Times New Roman"/>
          <w:b/>
          <w:bCs/>
          <w:sz w:val="24"/>
          <w:szCs w:val="24"/>
        </w:rPr>
      </w:pPr>
      <w:r>
        <w:rPr>
          <w:rFonts w:hint="default" w:ascii="Times New Roman" w:hAnsi="Times New Roman" w:cs="Times New Roman"/>
          <w:b/>
          <w:bCs/>
          <w:sz w:val="24"/>
          <w:szCs w:val="24"/>
          <w:bdr w:val="single" w:color="E3E3E3" w:sz="2" w:space="0"/>
        </w:rPr>
        <w:t>Implementation of Listening Exercises: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Interactive Listening Activities:</w:t>
      </w:r>
      <w:r>
        <w:rPr>
          <w:rFonts w:hint="default" w:ascii="Times New Roman" w:hAnsi="Times New Roman" w:cs="Times New Roman"/>
          <w:sz w:val="24"/>
          <w:szCs w:val="24"/>
        </w:rPr>
        <w:t xml:space="preserve"> Engage in interactive exercises where you listen to a dialogue and answer comprehension questions. For example, listen to a simulated customer service call and respond to questions about the customer's issue and the representative's solution.</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Real-Life Contexts:</w:t>
      </w:r>
      <w:r>
        <w:rPr>
          <w:rFonts w:hint="default" w:ascii="Times New Roman" w:hAnsi="Times New Roman" w:cs="Times New Roman"/>
          <w:sz w:val="24"/>
          <w:szCs w:val="24"/>
        </w:rPr>
        <w:t xml:space="preserve"> Dive into authentic materials like interviews with native speakers. For instance, listen to interviews with people from different regions to familiarize yourself with various accents and speech patterns.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Feedback and Reflection:</w:t>
      </w:r>
      <w:r>
        <w:rPr>
          <w:rFonts w:hint="default" w:ascii="Times New Roman" w:hAnsi="Times New Roman" w:cs="Times New Roman"/>
          <w:sz w:val="24"/>
          <w:szCs w:val="24"/>
        </w:rPr>
        <w:t xml:space="preserve"> After completing listening exercises, reflect on your performance and areas for improvement. Consider how you could enhance your listening strategies and adapt them to different types of content.</w:t>
      </w:r>
    </w:p>
    <w:p>
      <w:pPr>
        <w:pStyle w:val="6"/>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0" w:right="0" w:firstLine="720" w:firstLineChars="0"/>
        <w:rPr>
          <w:rFonts w:hint="default" w:ascii="Times New Roman" w:hAnsi="Times New Roman" w:cs="Times New Roman"/>
          <w:b/>
          <w:bCs/>
          <w:sz w:val="24"/>
          <w:szCs w:val="24"/>
        </w:rPr>
      </w:pPr>
      <w:r>
        <w:rPr>
          <w:rFonts w:hint="default" w:ascii="Times New Roman" w:hAnsi="Times New Roman" w:cs="Times New Roman"/>
          <w:b/>
          <w:bCs/>
          <w:sz w:val="24"/>
          <w:szCs w:val="24"/>
          <w:bdr w:val="single" w:color="E3E3E3" w:sz="2" w:space="0"/>
        </w:rPr>
        <w:t>Integration of Technology:</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Online Platforms and Resources:</w:t>
      </w:r>
      <w:r>
        <w:rPr>
          <w:rFonts w:hint="default" w:ascii="Times New Roman" w:hAnsi="Times New Roman" w:cs="Times New Roman"/>
          <w:sz w:val="24"/>
          <w:szCs w:val="24"/>
        </w:rPr>
        <w:t xml:space="preserve"> Utilize online platforms like language learning apps or educational websites that offer a wide range of audio and video materials. For instance, use language learning apps with listening comprehension exercises tailored to your proficiency level.</w:t>
      </w:r>
    </w:p>
    <w:p>
      <w:pPr>
        <w:pStyle w:val="6"/>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cs="Times New Roman"/>
          <w:b/>
          <w:bCs/>
          <w:sz w:val="24"/>
          <w:szCs w:val="24"/>
          <w:bdr w:val="single" w:color="E3E3E3" w:sz="2" w:space="0"/>
        </w:rPr>
        <w:t>Synchronous and Asynchronous Activities:</w:t>
      </w:r>
      <w:r>
        <w:rPr>
          <w:rFonts w:hint="default" w:ascii="Times New Roman" w:hAnsi="Times New Roman" w:cs="Times New Roman"/>
          <w:sz w:val="24"/>
          <w:szCs w:val="24"/>
        </w:rPr>
        <w:t xml:space="preserve"> Participate in live listening sessions with your instructor or peers, or engage in self-paced listening exercises asynchronously. Find a balance between structured listening activities and independent practice to maximize learning outcomes.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00" w:beforeAutospacing="0" w:after="200" w:afterAutospacing="0" w:line="360" w:lineRule="auto"/>
        <w:ind w:left="0" w:right="0"/>
        <w:rPr>
          <w:rFonts w:hint="default" w:ascii="Times New Roman" w:hAnsi="Times New Roman" w:cs="Times New Roman"/>
          <w:sz w:val="24"/>
          <w:szCs w:val="24"/>
        </w:rPr>
      </w:pPr>
      <w:r>
        <w:rPr>
          <w:rFonts w:hint="default" w:ascii="Times New Roman" w:hAnsi="Times New Roman" w:cs="Times New Roman"/>
          <w:sz w:val="24"/>
          <w:szCs w:val="24"/>
        </w:rPr>
        <w:t>By actively engaging in listening comprehension exercises with diverse audio and video materials, you'll not only improve your ability to understand spoken English but also develop valuable critical thinking and analytical skills.</w:t>
      </w:r>
      <w:bookmarkStart w:id="0" w:name="_GoBack"/>
      <w:bookmarkEnd w:id="0"/>
      <w:r>
        <w:rPr>
          <w:rFonts w:hint="default" w:ascii="Times New Roman" w:hAnsi="Times New Roman" w:cs="Times New Roman"/>
          <w:sz w:val="24"/>
          <w:szCs w:val="24"/>
        </w:rPr>
        <w:pict>
          <v:rect id="_x0000_i1025" o:spt="1" style="height:0pt;width:432pt;" fillcolor="#A0A0A0" filled="t" stroked="f" coordsize="21600,21600" o:hr="t" o:hrstd="t" o:hralign="center">
            <v:path/>
            <v:fill on="t" focussize="0,0"/>
            <v:stroke on="f"/>
            <v:imagedata o:title=""/>
            <o:lock v:ext="edit"/>
            <w10:wrap type="none"/>
            <w10:anchorlock/>
          </v:rect>
        </w:pict>
      </w:r>
    </w:p>
    <w:p>
      <w:pPr>
        <w:pStyle w:val="8"/>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窗体顶端</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4D47E"/>
    <w:multiLevelType w:val="singleLevel"/>
    <w:tmpl w:val="9A34D47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BB83539E"/>
    <w:multiLevelType w:val="singleLevel"/>
    <w:tmpl w:val="BB8353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B5F7D69"/>
    <w:multiLevelType w:val="singleLevel"/>
    <w:tmpl w:val="FB5F7D6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3">
    <w:nsid w:val="3B83BA87"/>
    <w:multiLevelType w:val="singleLevel"/>
    <w:tmpl w:val="3B83BA8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7200CFE0"/>
    <w:multiLevelType w:val="singleLevel"/>
    <w:tmpl w:val="7200CFE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101B4"/>
    <w:rsid w:val="20F1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 w:type="paragraph" w:customStyle="1" w:styleId="8">
    <w:name w:val="_Style 8"/>
    <w:basedOn w:val="1"/>
    <w:next w:val="1"/>
    <w:autoRedefine/>
    <w:qFormat/>
    <w:uiPriority w:val="0"/>
    <w:pPr>
      <w:pBdr>
        <w:bottom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2024-05-10T08:28:00Z</dcterms:created>
  <dc:creator>User</dc:creator>
  <cp:lastModifiedBy>User</cp:lastModifiedBy>
  <dcterms:modified xsi:type="dcterms:W3CDTF">2024-05-10T08:28:37Z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67E50B8127594E75903B721E635F6AE5_11</vt:lpwstr>
  </property>
</Properties>
</file>