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numPr>
          <w:ilvl w:val="0"/>
          <w:numId w:val="1"/>
        </w:numPr>
        <w:suppressLineNumbers w:val="0"/>
        <w:pBdr>
          <w:top w:val="single" w:color="E3E3E3" w:sz="2" w:space="0"/>
          <w:left w:val="single" w:color="E3E3E3" w:sz="2" w:space="0"/>
          <w:bottom w:val="single" w:color="E3E3E3" w:sz="2" w:space="0"/>
          <w:right w:val="single" w:color="E3E3E3" w:sz="2" w:space="0"/>
        </w:pBdr>
        <w:shd w:val="clear" w:fill="FFFFFF"/>
        <w:spacing w:line="360" w:lineRule="auto"/>
        <w:ind w:left="420" w:leftChars="0" w:hanging="4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Common Grammatical Errors and How to Avoid Them</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10" w:afterAutospacing="0" w:line="360" w:lineRule="auto"/>
        <w:ind w:left="0" w:right="0" w:firstLine="0"/>
        <w:rPr>
          <w:rFonts w:hint="default" w:ascii="Times New Roman" w:hAnsi="Times New Roman" w:eastAsia="Segoe UI" w:cs="Times New Roman"/>
          <w:i w:val="0"/>
          <w:iCs w:val="0"/>
          <w:caps w:val="0"/>
          <w:color w:val="0D0D0D"/>
          <w:spacing w:val="0"/>
          <w:sz w:val="24"/>
          <w:szCs w:val="24"/>
        </w:rPr>
      </w:pPr>
      <w:r>
        <w:rPr>
          <w:rFonts w:hint="default" w:ascii="Times New Roman" w:hAnsi="Times New Roman" w:eastAsia="Segoe UI" w:cs="Times New Roman"/>
          <w:i w:val="0"/>
          <w:iCs w:val="0"/>
          <w:caps w:val="0"/>
          <w:color w:val="0D0D0D"/>
          <w:spacing w:val="0"/>
          <w:sz w:val="24"/>
          <w:szCs w:val="24"/>
          <w:shd w:val="clear" w:fill="FFFFFF"/>
        </w:rPr>
        <w:t>Identifying and rectifying common grammatical errors is essential for achieving clarity and precision in written and spoken communication. In Module 6, we'll address some prevalent grammatical errors and provide strategies to avoid them effectively.</w:t>
      </w:r>
    </w:p>
    <w:p>
      <w:pPr>
        <w:pStyle w:val="3"/>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420" w:leftChars="0" w:right="0" w:rightChars="0" w:hanging="420" w:firstLineChars="0"/>
        <w:outlineLvl w:val="4"/>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Subject-Verb Agreement:</w:t>
      </w:r>
    </w:p>
    <w:p>
      <w:pPr>
        <w:keepNext w:val="0"/>
        <w:keepLines w:val="0"/>
        <w:widowControl/>
        <w:numPr>
          <w:ilvl w:val="0"/>
          <w:numId w:val="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Error:</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"The team </w:t>
      </w: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was</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divided in their opinions."</w:t>
      </w:r>
    </w:p>
    <w:p>
      <w:pPr>
        <w:keepNext w:val="0"/>
        <w:keepLines w:val="0"/>
        <w:widowControl/>
        <w:numPr>
          <w:ilvl w:val="0"/>
          <w:numId w:val="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Correction:</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"The team </w:t>
      </w: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were</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divided in their opinions."</w:t>
      </w:r>
    </w:p>
    <w:p>
      <w:pPr>
        <w:pStyle w:val="7"/>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Chars="0" w:right="0" w:right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Avoidance Strategy:</w:t>
      </w:r>
      <w:r>
        <w:rPr>
          <w:rFonts w:hint="default" w:ascii="Times New Roman" w:hAnsi="Times New Roman" w:eastAsia="Segoe UI" w:cs="Times New Roman"/>
          <w:i w:val="0"/>
          <w:iCs w:val="0"/>
          <w:caps w:val="0"/>
          <w:color w:val="0D0D0D"/>
          <w:spacing w:val="0"/>
          <w:sz w:val="24"/>
          <w:szCs w:val="24"/>
          <w:shd w:val="clear" w:fill="FFFFFF"/>
        </w:rPr>
        <w:t xml:space="preserve"> Ensure that the verb agrees in number with the subject. Singular subjects require singular verbs, and plural subjects require plural verbs.</w:t>
      </w:r>
    </w:p>
    <w:p>
      <w:pPr>
        <w:pStyle w:val="3"/>
        <w:keepNext w:val="0"/>
        <w:keepLines w:val="0"/>
        <w:widowControl/>
        <w:numPr>
          <w:ilvl w:val="0"/>
          <w:numId w:val="4"/>
        </w:numPr>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420" w:leftChars="0" w:right="0" w:hanging="4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Misplaced or Dangling Modifiers:</w:t>
      </w:r>
    </w:p>
    <w:p>
      <w:pPr>
        <w:keepNext w:val="0"/>
        <w:keepLines w:val="0"/>
        <w:widowControl/>
        <w:numPr>
          <w:ilvl w:val="0"/>
          <w:numId w:val="5"/>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Error:</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"Riding the bicycle, the tree fell."</w:t>
      </w:r>
    </w:p>
    <w:p>
      <w:pPr>
        <w:keepNext w:val="0"/>
        <w:keepLines w:val="0"/>
        <w:widowControl/>
        <w:numPr>
          <w:ilvl w:val="0"/>
          <w:numId w:val="5"/>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Correction:</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"While riding the bicycle, he saw that the tree had fallen."</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0" w:right="0" w:firstLine="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Avoidance Strategy:</w:t>
      </w:r>
      <w:r>
        <w:rPr>
          <w:rFonts w:hint="default" w:ascii="Times New Roman" w:hAnsi="Times New Roman" w:eastAsia="Segoe UI" w:cs="Times New Roman"/>
          <w:i w:val="0"/>
          <w:iCs w:val="0"/>
          <w:caps w:val="0"/>
          <w:color w:val="0D0D0D"/>
          <w:spacing w:val="0"/>
          <w:sz w:val="24"/>
          <w:szCs w:val="24"/>
          <w:shd w:val="clear" w:fill="FFFFFF"/>
        </w:rPr>
        <w:t xml:space="preserve"> Place modifiers close to the words they modify to prevent ambiguity or unintended meanings.</w:t>
      </w:r>
    </w:p>
    <w:p>
      <w:pPr>
        <w:pStyle w:val="3"/>
        <w:keepNext w:val="0"/>
        <w:keepLines w:val="0"/>
        <w:widowControl/>
        <w:numPr>
          <w:ilvl w:val="0"/>
          <w:numId w:val="6"/>
        </w:numPr>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420" w:leftChars="0" w:right="0" w:hanging="4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Run-on Sentences:</w:t>
      </w:r>
    </w:p>
    <w:p>
      <w:pPr>
        <w:keepNext w:val="0"/>
        <w:keepLines w:val="0"/>
        <w:widowControl/>
        <w:numPr>
          <w:ilvl w:val="0"/>
          <w:numId w:val="7"/>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Error:</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"I went to the store I bought groceries I met a friend."</w:t>
      </w:r>
    </w:p>
    <w:p>
      <w:pPr>
        <w:keepNext w:val="0"/>
        <w:keepLines w:val="0"/>
        <w:widowControl/>
        <w:numPr>
          <w:ilvl w:val="0"/>
          <w:numId w:val="7"/>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Correction:</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"I went to the store, bought groceries, and met a friend."</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0" w:right="0" w:firstLine="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Avoidance Strategy:</w:t>
      </w:r>
      <w:r>
        <w:rPr>
          <w:rFonts w:hint="default" w:ascii="Times New Roman" w:hAnsi="Times New Roman" w:eastAsia="Segoe UI" w:cs="Times New Roman"/>
          <w:i w:val="0"/>
          <w:iCs w:val="0"/>
          <w:caps w:val="0"/>
          <w:color w:val="0D0D0D"/>
          <w:spacing w:val="0"/>
          <w:sz w:val="24"/>
          <w:szCs w:val="24"/>
          <w:shd w:val="clear" w:fill="FFFFFF"/>
        </w:rPr>
        <w:t xml:space="preserve"> Use appropriate punctuation (such as periods, commas, or semicolons) to separate independent clauses or ideas within a sentence.</w:t>
      </w:r>
    </w:p>
    <w:p>
      <w:pPr>
        <w:pStyle w:val="3"/>
        <w:keepNext w:val="0"/>
        <w:keepLines w:val="0"/>
        <w:widowControl/>
        <w:numPr>
          <w:ilvl w:val="0"/>
          <w:numId w:val="8"/>
        </w:numPr>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420" w:leftChars="0" w:right="0" w:hanging="4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Incorrect Use of Pronouns:</w:t>
      </w:r>
    </w:p>
    <w:p>
      <w:pPr>
        <w:keepNext w:val="0"/>
        <w:keepLines w:val="0"/>
        <w:widowControl/>
        <w:numPr>
          <w:ilvl w:val="0"/>
          <w:numId w:val="9"/>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Error:</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"Each student must submit their assignment."</w:t>
      </w:r>
    </w:p>
    <w:p>
      <w:pPr>
        <w:keepNext w:val="0"/>
        <w:keepLines w:val="0"/>
        <w:widowControl/>
        <w:numPr>
          <w:ilvl w:val="0"/>
          <w:numId w:val="9"/>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Correction:</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"Each student must submit </w:t>
      </w: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his or her</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assignment."</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0" w:right="0" w:firstLine="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Avoidance Strategy:</w:t>
      </w:r>
      <w:r>
        <w:rPr>
          <w:rFonts w:hint="default" w:ascii="Times New Roman" w:hAnsi="Times New Roman" w:eastAsia="Segoe UI" w:cs="Times New Roman"/>
          <w:i w:val="0"/>
          <w:iCs w:val="0"/>
          <w:caps w:val="0"/>
          <w:color w:val="0D0D0D"/>
          <w:spacing w:val="0"/>
          <w:sz w:val="24"/>
          <w:szCs w:val="24"/>
          <w:shd w:val="clear" w:fill="FFFFFF"/>
        </w:rPr>
        <w:t xml:space="preserve"> Use gender-neutral language or rephrase sentences to avoid ambiguity or incorrect agreement between pronouns and antecedents.</w:t>
      </w:r>
    </w:p>
    <w:p>
      <w:pPr>
        <w:pStyle w:val="3"/>
        <w:keepNext w:val="0"/>
        <w:keepLines w:val="0"/>
        <w:widowControl/>
        <w:numPr>
          <w:ilvl w:val="0"/>
          <w:numId w:val="10"/>
        </w:numPr>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420" w:leftChars="0" w:right="0" w:hanging="4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Lack of Parallelism:</w:t>
      </w:r>
    </w:p>
    <w:p>
      <w:pPr>
        <w:keepNext w:val="0"/>
        <w:keepLines w:val="0"/>
        <w:widowControl/>
        <w:numPr>
          <w:ilvl w:val="0"/>
          <w:numId w:val="11"/>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Error:</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"She likes skiing, hiking, and to swim."</w:t>
      </w:r>
    </w:p>
    <w:p>
      <w:pPr>
        <w:keepNext w:val="0"/>
        <w:keepLines w:val="0"/>
        <w:widowControl/>
        <w:numPr>
          <w:ilvl w:val="0"/>
          <w:numId w:val="11"/>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Correction:</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"She likes skiing, hiking, and swimming."</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0" w:right="0" w:firstLine="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Avoidance Strategy:</w:t>
      </w:r>
      <w:r>
        <w:rPr>
          <w:rFonts w:hint="default" w:ascii="Times New Roman" w:hAnsi="Times New Roman" w:eastAsia="Segoe UI" w:cs="Times New Roman"/>
          <w:i w:val="0"/>
          <w:iCs w:val="0"/>
          <w:caps w:val="0"/>
          <w:color w:val="0D0D0D"/>
          <w:spacing w:val="0"/>
          <w:sz w:val="24"/>
          <w:szCs w:val="24"/>
          <w:shd w:val="clear" w:fill="FFFFFF"/>
        </w:rPr>
        <w:t xml:space="preserve"> Ensure that items in a list or series are grammatically parallel in structure, maintaining consistency and clarity.</w:t>
      </w:r>
    </w:p>
    <w:p>
      <w:pPr>
        <w:pStyle w:val="3"/>
        <w:keepNext w:val="0"/>
        <w:keepLines w:val="0"/>
        <w:widowControl/>
        <w:numPr>
          <w:ilvl w:val="0"/>
          <w:numId w:val="12"/>
        </w:numPr>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420" w:leftChars="0" w:right="0" w:hanging="4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Incorrect Word Forms:</w:t>
      </w:r>
    </w:p>
    <w:p>
      <w:pPr>
        <w:keepNext w:val="0"/>
        <w:keepLines w:val="0"/>
        <w:widowControl/>
        <w:numPr>
          <w:ilvl w:val="0"/>
          <w:numId w:val="1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Error:</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"He have been working here for five years."</w:t>
      </w:r>
    </w:p>
    <w:p>
      <w:pPr>
        <w:keepNext w:val="0"/>
        <w:keepLines w:val="0"/>
        <w:widowControl/>
        <w:numPr>
          <w:ilvl w:val="0"/>
          <w:numId w:val="1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Correction:</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"He </w:t>
      </w: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has</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been working here for five years."</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0" w:right="0" w:firstLine="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Avoidance Strategy:</w:t>
      </w:r>
      <w:r>
        <w:rPr>
          <w:rFonts w:hint="default" w:ascii="Times New Roman" w:hAnsi="Times New Roman" w:eastAsia="Segoe UI" w:cs="Times New Roman"/>
          <w:i w:val="0"/>
          <w:iCs w:val="0"/>
          <w:caps w:val="0"/>
          <w:color w:val="0D0D0D"/>
          <w:spacing w:val="0"/>
          <w:sz w:val="24"/>
          <w:szCs w:val="24"/>
          <w:shd w:val="clear" w:fill="FFFFFF"/>
        </w:rPr>
        <w:t xml:space="preserve"> Pay attention to verb forms, noun-verb agreement, and the correct use of verb tenses to maintain grammatical accuracy.</w:t>
      </w:r>
    </w:p>
    <w:p>
      <w:pPr>
        <w:pStyle w:val="3"/>
        <w:keepNext w:val="0"/>
        <w:keepLines w:val="0"/>
        <w:widowControl/>
        <w:numPr>
          <w:ilvl w:val="0"/>
          <w:numId w:val="14"/>
        </w:numPr>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420" w:leftChars="0" w:right="0" w:hanging="4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Confusion between Similar Words:</w:t>
      </w:r>
    </w:p>
    <w:p>
      <w:pPr>
        <w:keepNext w:val="0"/>
        <w:keepLines w:val="0"/>
        <w:widowControl/>
        <w:numPr>
          <w:ilvl w:val="0"/>
          <w:numId w:val="15"/>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Error:</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"Their going to the concert, there going too."</w:t>
      </w:r>
    </w:p>
    <w:p>
      <w:pPr>
        <w:keepNext w:val="0"/>
        <w:keepLines w:val="0"/>
        <w:widowControl/>
        <w:numPr>
          <w:ilvl w:val="0"/>
          <w:numId w:val="15"/>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Correction:</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"They're going to the concert, </w:t>
      </w: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their</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going too."</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0" w:right="0" w:firstLine="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Avoidance Strategy:</w:t>
      </w:r>
      <w:r>
        <w:rPr>
          <w:rFonts w:hint="default" w:ascii="Times New Roman" w:hAnsi="Times New Roman" w:eastAsia="Segoe UI" w:cs="Times New Roman"/>
          <w:i w:val="0"/>
          <w:iCs w:val="0"/>
          <w:caps w:val="0"/>
          <w:color w:val="0D0D0D"/>
          <w:spacing w:val="0"/>
          <w:sz w:val="24"/>
          <w:szCs w:val="24"/>
          <w:shd w:val="clear" w:fill="FFFFFF"/>
        </w:rPr>
        <w:t xml:space="preserve"> Practice distinguishing between commonly confused words (e.g., there/their/they're, your/you're, its/it's) to ensure correct usage.</w:t>
      </w:r>
    </w:p>
    <w:p>
      <w:pPr>
        <w:pStyle w:val="3"/>
        <w:keepNext w:val="0"/>
        <w:keepLines w:val="0"/>
        <w:widowControl/>
        <w:numPr>
          <w:ilvl w:val="0"/>
          <w:numId w:val="16"/>
        </w:numPr>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420" w:leftChars="0" w:right="0" w:hanging="4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Double Negatives:</w:t>
      </w:r>
    </w:p>
    <w:p>
      <w:pPr>
        <w:keepNext w:val="0"/>
        <w:keepLines w:val="0"/>
        <w:widowControl/>
        <w:numPr>
          <w:ilvl w:val="0"/>
          <w:numId w:val="17"/>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Error:</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"I didn't see nobody at the party."</w:t>
      </w:r>
    </w:p>
    <w:p>
      <w:pPr>
        <w:keepNext w:val="0"/>
        <w:keepLines w:val="0"/>
        <w:widowControl/>
        <w:numPr>
          <w:ilvl w:val="0"/>
          <w:numId w:val="17"/>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Correction:</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"I didn't see </w:t>
      </w: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anybody</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at the party."</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0" w:right="0" w:firstLine="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Avoidance Strategy:</w:t>
      </w:r>
      <w:r>
        <w:rPr>
          <w:rFonts w:hint="default" w:ascii="Times New Roman" w:hAnsi="Times New Roman" w:eastAsia="Segoe UI" w:cs="Times New Roman"/>
          <w:i w:val="0"/>
          <w:iCs w:val="0"/>
          <w:caps w:val="0"/>
          <w:color w:val="0D0D0D"/>
          <w:spacing w:val="0"/>
          <w:sz w:val="24"/>
          <w:szCs w:val="24"/>
          <w:shd w:val="clear" w:fill="FFFFFF"/>
        </w:rPr>
        <w:t xml:space="preserve"> Avoid using two negative words (e.g., didn't + nobody) in the same sentence, as they cancel each other out and create confusion.</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Implementation Tips:</w:t>
      </w:r>
    </w:p>
    <w:p>
      <w:pPr>
        <w:pStyle w:val="3"/>
        <w:keepNext w:val="0"/>
        <w:keepLines w:val="0"/>
        <w:widowControl/>
        <w:numPr>
          <w:ilvl w:val="0"/>
          <w:numId w:val="18"/>
        </w:numPr>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420" w:leftChars="0" w:right="0" w:hanging="420" w:firstLineChars="0"/>
        <w:rPr>
          <w:rFonts w:hint="default" w:ascii="Times New Roman" w:hAnsi="Times New Roman" w:cs="Times New Roman"/>
          <w:b w:val="0"/>
          <w:bCs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Regular Practice:</w:t>
      </w:r>
      <w:r>
        <w:rPr>
          <w:rFonts w:hint="default" w:ascii="Times New Roman" w:hAnsi="Times New Roman" w:eastAsia="Segoe UI" w:cs="Times New Roman"/>
          <w:i w:val="0"/>
          <w:iCs w:val="0"/>
          <w:caps w:val="0"/>
          <w:color w:val="0D0D0D"/>
          <w:spacing w:val="0"/>
          <w:sz w:val="24"/>
          <w:szCs w:val="24"/>
          <w:shd w:val="clear" w:fill="FFFFFF"/>
        </w:rPr>
        <w:t xml:space="preserve"> </w:t>
      </w:r>
      <w:r>
        <w:rPr>
          <w:rFonts w:hint="default" w:ascii="Times New Roman" w:hAnsi="Times New Roman" w:eastAsia="Segoe UI" w:cs="Times New Roman"/>
          <w:b w:val="0"/>
          <w:bCs w:val="0"/>
          <w:i w:val="0"/>
          <w:iCs w:val="0"/>
          <w:caps w:val="0"/>
          <w:color w:val="0D0D0D"/>
          <w:spacing w:val="0"/>
          <w:sz w:val="24"/>
          <w:szCs w:val="24"/>
          <w:shd w:val="clear" w:fill="FFFFFF"/>
        </w:rPr>
        <w:t>Provide learners with ample opportunities to practice identifying and correcting grammatical errors through exercises, quizzes, and writing tasks.</w:t>
      </w:r>
    </w:p>
    <w:p>
      <w:pPr>
        <w:pStyle w:val="7"/>
        <w:keepNext w:val="0"/>
        <w:keepLines w:val="0"/>
        <w:widowControl/>
        <w:numPr>
          <w:ilvl w:val="0"/>
          <w:numId w:val="18"/>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Feedback and Correction:</w:t>
      </w:r>
      <w:r>
        <w:rPr>
          <w:rFonts w:hint="default" w:ascii="Times New Roman" w:hAnsi="Times New Roman" w:eastAsia="Segoe UI" w:cs="Times New Roman"/>
          <w:i w:val="0"/>
          <w:iCs w:val="0"/>
          <w:caps w:val="0"/>
          <w:color w:val="0D0D0D"/>
          <w:spacing w:val="0"/>
          <w:sz w:val="24"/>
          <w:szCs w:val="24"/>
          <w:shd w:val="clear" w:fill="FFFFFF"/>
        </w:rPr>
        <w:t xml:space="preserve"> Offer constructive feedback on learners' written and spoken language productions, highlighting recurring grammatical errors and suggesting corrections.</w:t>
      </w:r>
    </w:p>
    <w:p>
      <w:pPr>
        <w:pStyle w:val="7"/>
        <w:keepNext w:val="0"/>
        <w:keepLines w:val="0"/>
        <w:widowControl/>
        <w:numPr>
          <w:ilvl w:val="0"/>
          <w:numId w:val="18"/>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Reference Materials:</w:t>
      </w:r>
      <w:r>
        <w:rPr>
          <w:rFonts w:hint="default" w:ascii="Times New Roman" w:hAnsi="Times New Roman" w:eastAsia="Segoe UI" w:cs="Times New Roman"/>
          <w:i w:val="0"/>
          <w:iCs w:val="0"/>
          <w:caps w:val="0"/>
          <w:color w:val="0D0D0D"/>
          <w:spacing w:val="0"/>
          <w:sz w:val="24"/>
          <w:szCs w:val="24"/>
          <w:shd w:val="clear" w:fill="FFFFFF"/>
        </w:rPr>
        <w:t xml:space="preserve"> Equip learners with grammar handbooks, online resources, and language tools to help them self-correct and reinforce their understanding of grammar rules.</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0" w:right="0" w:firstLine="0"/>
      </w:pPr>
      <w:r>
        <w:rPr>
          <w:rFonts w:hint="default" w:ascii="Times New Roman" w:hAnsi="Times New Roman" w:eastAsia="Segoe UI" w:cs="Times New Roman"/>
          <w:i w:val="0"/>
          <w:iCs w:val="0"/>
          <w:caps w:val="0"/>
          <w:color w:val="0D0D0D"/>
          <w:spacing w:val="0"/>
          <w:sz w:val="24"/>
          <w:szCs w:val="24"/>
          <w:shd w:val="clear" w:fill="FFFFFF"/>
        </w:rPr>
        <w:t>By addressing common grammatical errors and providing strategies to avoid them, learners can enhance their language proficiency and communicate with greater clarity and accuracy.</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29FA9"/>
    <w:multiLevelType w:val="singleLevel"/>
    <w:tmpl w:val="83C29FA9"/>
    <w:lvl w:ilvl="0" w:tentative="0">
      <w:start w:val="1"/>
      <w:numFmt w:val="bullet"/>
      <w:lvlText w:val=""/>
      <w:lvlJc w:val="left"/>
      <w:pPr>
        <w:tabs>
          <w:tab w:val="left" w:pos="420"/>
        </w:tabs>
        <w:ind w:left="820" w:leftChars="0" w:hanging="420" w:firstLineChars="0"/>
      </w:pPr>
      <w:rPr>
        <w:rFonts w:hint="default" w:ascii="Wingdings" w:hAnsi="Wingdings"/>
      </w:rPr>
    </w:lvl>
  </w:abstractNum>
  <w:abstractNum w:abstractNumId="1">
    <w:nsid w:val="89891D26"/>
    <w:multiLevelType w:val="singleLevel"/>
    <w:tmpl w:val="89891D26"/>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2">
    <w:nsid w:val="9520CBAF"/>
    <w:multiLevelType w:val="singleLevel"/>
    <w:tmpl w:val="9520CBAF"/>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3">
    <w:nsid w:val="986C8D89"/>
    <w:multiLevelType w:val="singleLevel"/>
    <w:tmpl w:val="986C8D89"/>
    <w:lvl w:ilvl="0" w:tentative="0">
      <w:start w:val="1"/>
      <w:numFmt w:val="bullet"/>
      <w:lvlText w:val=""/>
      <w:lvlJc w:val="left"/>
      <w:pPr>
        <w:tabs>
          <w:tab w:val="left" w:pos="420"/>
        </w:tabs>
        <w:ind w:left="820" w:leftChars="0" w:hanging="420" w:firstLineChars="0"/>
      </w:pPr>
      <w:rPr>
        <w:rFonts w:hint="default" w:ascii="Wingdings" w:hAnsi="Wingdings"/>
      </w:rPr>
    </w:lvl>
  </w:abstractNum>
  <w:abstractNum w:abstractNumId="4">
    <w:nsid w:val="B278C43A"/>
    <w:multiLevelType w:val="singleLevel"/>
    <w:tmpl w:val="B278C43A"/>
    <w:lvl w:ilvl="0" w:tentative="0">
      <w:start w:val="1"/>
      <w:numFmt w:val="bullet"/>
      <w:lvlText w:val=""/>
      <w:lvlJc w:val="left"/>
      <w:pPr>
        <w:tabs>
          <w:tab w:val="left" w:pos="420"/>
        </w:tabs>
        <w:ind w:left="820" w:leftChars="0" w:hanging="420" w:firstLineChars="0"/>
      </w:pPr>
      <w:rPr>
        <w:rFonts w:hint="default" w:ascii="Wingdings" w:hAnsi="Wingdings"/>
      </w:rPr>
    </w:lvl>
  </w:abstractNum>
  <w:abstractNum w:abstractNumId="5">
    <w:nsid w:val="B2881995"/>
    <w:multiLevelType w:val="singleLevel"/>
    <w:tmpl w:val="B2881995"/>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6">
    <w:nsid w:val="D2A50729"/>
    <w:multiLevelType w:val="singleLevel"/>
    <w:tmpl w:val="D2A50729"/>
    <w:lvl w:ilvl="0" w:tentative="0">
      <w:start w:val="1"/>
      <w:numFmt w:val="bullet"/>
      <w:lvlText w:val=""/>
      <w:lvlJc w:val="left"/>
      <w:pPr>
        <w:tabs>
          <w:tab w:val="left" w:pos="420"/>
        </w:tabs>
        <w:ind w:left="820" w:leftChars="0" w:hanging="420" w:firstLineChars="0"/>
      </w:pPr>
      <w:rPr>
        <w:rFonts w:hint="default" w:ascii="Wingdings" w:hAnsi="Wingdings"/>
      </w:rPr>
    </w:lvl>
  </w:abstractNum>
  <w:abstractNum w:abstractNumId="7">
    <w:nsid w:val="D3A538BA"/>
    <w:multiLevelType w:val="singleLevel"/>
    <w:tmpl w:val="D3A538BA"/>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8">
    <w:nsid w:val="DE09630F"/>
    <w:multiLevelType w:val="singleLevel"/>
    <w:tmpl w:val="DE09630F"/>
    <w:lvl w:ilvl="0" w:tentative="0">
      <w:start w:val="1"/>
      <w:numFmt w:val="bullet"/>
      <w:lvlText w:val=""/>
      <w:lvlJc w:val="left"/>
      <w:pPr>
        <w:tabs>
          <w:tab w:val="left" w:pos="420"/>
        </w:tabs>
        <w:ind w:left="820" w:leftChars="0" w:hanging="420" w:firstLineChars="0"/>
      </w:pPr>
      <w:rPr>
        <w:rFonts w:hint="default" w:ascii="Wingdings" w:hAnsi="Wingdings"/>
      </w:rPr>
    </w:lvl>
  </w:abstractNum>
  <w:abstractNum w:abstractNumId="9">
    <w:nsid w:val="0C0FBFC0"/>
    <w:multiLevelType w:val="singleLevel"/>
    <w:tmpl w:val="0C0FBFC0"/>
    <w:lvl w:ilvl="0" w:tentative="0">
      <w:start w:val="1"/>
      <w:numFmt w:val="bullet"/>
      <w:lvlText w:val=""/>
      <w:lvlJc w:val="left"/>
      <w:pPr>
        <w:tabs>
          <w:tab w:val="left" w:pos="420"/>
        </w:tabs>
        <w:ind w:left="820" w:leftChars="0" w:hanging="420" w:firstLineChars="0"/>
      </w:pPr>
      <w:rPr>
        <w:rFonts w:hint="default" w:ascii="Wingdings" w:hAnsi="Wingdings"/>
      </w:rPr>
    </w:lvl>
  </w:abstractNum>
  <w:abstractNum w:abstractNumId="10">
    <w:nsid w:val="0D085EC9"/>
    <w:multiLevelType w:val="singleLevel"/>
    <w:tmpl w:val="0D085EC9"/>
    <w:lvl w:ilvl="0" w:tentative="0">
      <w:start w:val="1"/>
      <w:numFmt w:val="bullet"/>
      <w:lvlText w:val=""/>
      <w:lvlJc w:val="left"/>
      <w:pPr>
        <w:tabs>
          <w:tab w:val="left" w:pos="420"/>
        </w:tabs>
        <w:ind w:left="820" w:leftChars="0" w:hanging="420" w:firstLineChars="0"/>
      </w:pPr>
      <w:rPr>
        <w:rFonts w:hint="default" w:ascii="Wingdings" w:hAnsi="Wingdings"/>
      </w:rPr>
    </w:lvl>
  </w:abstractNum>
  <w:abstractNum w:abstractNumId="11">
    <w:nsid w:val="2B771C88"/>
    <w:multiLevelType w:val="singleLevel"/>
    <w:tmpl w:val="2B771C88"/>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2">
    <w:nsid w:val="2FC1A139"/>
    <w:multiLevelType w:val="singleLevel"/>
    <w:tmpl w:val="2FC1A139"/>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3">
    <w:nsid w:val="3A95D9BD"/>
    <w:multiLevelType w:val="singleLevel"/>
    <w:tmpl w:val="3A95D9BD"/>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4">
    <w:nsid w:val="47361322"/>
    <w:multiLevelType w:val="singleLevel"/>
    <w:tmpl w:val="47361322"/>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5">
    <w:nsid w:val="58EEE4B2"/>
    <w:multiLevelType w:val="singleLevel"/>
    <w:tmpl w:val="58EEE4B2"/>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6">
    <w:nsid w:val="5CA5AF04"/>
    <w:multiLevelType w:val="singleLevel"/>
    <w:tmpl w:val="5CA5AF04"/>
    <w:lvl w:ilvl="0" w:tentative="0">
      <w:start w:val="1"/>
      <w:numFmt w:val="bullet"/>
      <w:lvlText w:val=""/>
      <w:lvlJc w:val="left"/>
      <w:pPr>
        <w:tabs>
          <w:tab w:val="left" w:pos="420"/>
        </w:tabs>
        <w:ind w:left="820" w:leftChars="0" w:hanging="420" w:firstLineChars="0"/>
      </w:pPr>
      <w:rPr>
        <w:rFonts w:hint="default" w:ascii="Wingdings" w:hAnsi="Wingdings"/>
      </w:rPr>
    </w:lvl>
  </w:abstractNum>
  <w:abstractNum w:abstractNumId="17">
    <w:nsid w:val="7E4E60B4"/>
    <w:multiLevelType w:val="singleLevel"/>
    <w:tmpl w:val="7E4E60B4"/>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7"/>
  </w:num>
  <w:num w:numId="2">
    <w:abstractNumId w:val="11"/>
  </w:num>
  <w:num w:numId="3">
    <w:abstractNumId w:val="8"/>
  </w:num>
  <w:num w:numId="4">
    <w:abstractNumId w:val="13"/>
  </w:num>
  <w:num w:numId="5">
    <w:abstractNumId w:val="0"/>
  </w:num>
  <w:num w:numId="6">
    <w:abstractNumId w:val="2"/>
  </w:num>
  <w:num w:numId="7">
    <w:abstractNumId w:val="4"/>
  </w:num>
  <w:num w:numId="8">
    <w:abstractNumId w:val="14"/>
  </w:num>
  <w:num w:numId="9">
    <w:abstractNumId w:val="6"/>
  </w:num>
  <w:num w:numId="10">
    <w:abstractNumId w:val="7"/>
  </w:num>
  <w:num w:numId="11">
    <w:abstractNumId w:val="3"/>
  </w:num>
  <w:num w:numId="12">
    <w:abstractNumId w:val="1"/>
  </w:num>
  <w:num w:numId="13">
    <w:abstractNumId w:val="10"/>
  </w:num>
  <w:num w:numId="14">
    <w:abstractNumId w:val="12"/>
  </w:num>
  <w:num w:numId="15">
    <w:abstractNumId w:val="16"/>
  </w:num>
  <w:num w:numId="16">
    <w:abstractNumId w:val="15"/>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AE3409"/>
    <w:rsid w:val="07AE3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3">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2024-05-10T08:48:00Z</dcterms:created>
  <dc:creator>User</dc:creator>
  <cp:lastModifiedBy>User</cp:lastModifiedBy>
  <dcterms:modified xsi:type="dcterms:W3CDTF">2024-05-10T08:48:47Z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ABD6F617FEB240CEABAE4007BF6DFC85_11</vt:lpwstr>
  </property>
</Properties>
</file>